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Goede voorbeelden PZ: besluitvorming in de palliatieve zorg</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2825750" cy="1555750"/>
            <wp:effectExtent b="0" l="0" r="0" t="0"/>
            <wp:docPr id="2" name="image1.png"/>
            <a:graphic>
              <a:graphicData uri="http://schemas.openxmlformats.org/drawingml/2006/picture">
                <pic:pic>
                  <pic:nvPicPr>
                    <pic:cNvPr id="0" name="image1.png"/>
                    <pic:cNvPicPr preferRelativeResize="0"/>
                  </pic:nvPicPr>
                  <pic:blipFill>
                    <a:blip r:embed="rId7"/>
                    <a:srcRect b="13579" l="8598" r="42349" t="38409"/>
                    <a:stretch>
                      <a:fillRect/>
                    </a:stretch>
                  </pic:blipFill>
                  <pic:spPr>
                    <a:xfrm>
                      <a:off x="0" y="0"/>
                      <a:ext cx="2825750" cy="15557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Besluitvorming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Duur:</w:t>
      </w:r>
      <w:r w:rsidDel="00000000" w:rsidR="00000000" w:rsidRPr="00000000">
        <w:rPr>
          <w:rFonts w:ascii="Calibri" w:cs="Calibri" w:eastAsia="Calibri" w:hAnsi="Calibri"/>
          <w:sz w:val="24"/>
          <w:szCs w:val="24"/>
          <w:rtl w:val="0"/>
        </w:rPr>
        <w:t xml:space="preserve"> 3:06</w:t>
        <w:br w:type="textWrapping"/>
      </w:r>
      <w:r w:rsidDel="00000000" w:rsidR="00000000" w:rsidRPr="00000000">
        <w:rPr>
          <w:rFonts w:ascii="Calibri" w:cs="Calibri" w:eastAsia="Calibri" w:hAnsi="Calibri"/>
          <w:b w:val="1"/>
          <w:sz w:val="24"/>
          <w:szCs w:val="24"/>
          <w:rtl w:val="0"/>
        </w:rPr>
        <w:t xml:space="preserve">Gebruiker:</w:t>
      </w:r>
      <w:r w:rsidDel="00000000" w:rsidR="00000000" w:rsidRPr="00000000">
        <w:rPr>
          <w:rFonts w:ascii="Calibri" w:cs="Calibri" w:eastAsia="Calibri" w:hAnsi="Calibri"/>
          <w:sz w:val="24"/>
          <w:szCs w:val="24"/>
          <w:rtl w:val="0"/>
        </w:rPr>
        <w:t xml:space="preserve"> ZonMw</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Toegevoegd:</w:t>
      </w:r>
      <w:r w:rsidDel="00000000" w:rsidR="00000000" w:rsidRPr="00000000">
        <w:rPr>
          <w:rFonts w:ascii="Calibri" w:cs="Calibri" w:eastAsia="Calibri" w:hAnsi="Calibri"/>
          <w:sz w:val="24"/>
          <w:szCs w:val="24"/>
          <w:rtl w:val="0"/>
        </w:rPr>
        <w:t xml:space="preserve"> 18-11-2014</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Bekijk:</w:t>
      </w:r>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0000ff"/>
            <w:sz w:val="24"/>
            <w:szCs w:val="24"/>
            <w:u w:val="single"/>
            <w:rtl w:val="0"/>
          </w:rPr>
          <w:t xml:space="preserve">https://www.youtube.com/watch?v=3rYyxsZyrEI</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Verpleegkundig consulent hospicezorg en expert IKNL aan het woord over het goede voorbeeld palliatieve zorg Besluitvorming in de palliatieve fase. Gestructureerde aanpak afgestemd op de wensen en prioriteiten van de patiënt.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Let op</w:t>
      </w:r>
      <w:r w:rsidDel="00000000" w:rsidR="00000000" w:rsidRPr="00000000">
        <w:rPr>
          <w:rFonts w:ascii="Calibri" w:cs="Calibri" w:eastAsia="Calibri" w:hAnsi="Calibri"/>
          <w:sz w:val="24"/>
          <w:szCs w:val="24"/>
          <w:rtl w:val="0"/>
        </w:rPr>
        <w:t xml:space="preserve">: het betreft hier een oudere video. De methodiek Besluitvorming in de palliatieve fase is sinds 2016 vervangen door de set Signalering in de palliatieve fase (</w:t>
      </w:r>
      <w:hyperlink r:id="rId9">
        <w:r w:rsidDel="00000000" w:rsidR="00000000" w:rsidRPr="00000000">
          <w:rPr>
            <w:rFonts w:ascii="Calibri" w:cs="Calibri" w:eastAsia="Calibri" w:hAnsi="Calibri"/>
            <w:color w:val="1155cc"/>
            <w:sz w:val="24"/>
            <w:szCs w:val="24"/>
            <w:u w:val="single"/>
            <w:rtl w:val="0"/>
          </w:rPr>
          <w:t xml:space="preserve">https://palliaweb.nl/onderwijsmaterialen/signalering-in-de-palliatieve-fase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Meer informatie</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 goede voorbeelden palliatieve zorg: </w:t>
      </w:r>
      <w:hyperlink r:id="rId10">
        <w:r w:rsidDel="00000000" w:rsidR="00000000" w:rsidRPr="00000000">
          <w:rPr>
            <w:rFonts w:ascii="Calibri" w:cs="Calibri" w:eastAsia="Calibri" w:hAnsi="Calibri"/>
            <w:color w:val="1155cc"/>
            <w:sz w:val="24"/>
            <w:szCs w:val="24"/>
            <w:u w:val="single"/>
            <w:rtl w:val="0"/>
          </w:rPr>
          <w:t xml:space="preserve">https://palliaweb.nl/projecten/besluitvorming-in-de-palliatieve-fase</w:t>
        </w:r>
      </w:hyperlink>
      <w:r w:rsidDel="00000000" w:rsidR="00000000" w:rsidRPr="00000000">
        <w:rPr>
          <w:rtl w:val="0"/>
        </w:rPr>
      </w:r>
    </w:p>
    <w:p w:rsidR="00000000" w:rsidDel="00000000" w:rsidP="00000000" w:rsidRDefault="00000000" w:rsidRPr="00000000" w14:paraId="00000013">
      <w:pPr>
        <w:rPr/>
      </w:pPr>
      <w:r w:rsidDel="00000000" w:rsidR="00000000" w:rsidRPr="00000000">
        <w:rPr>
          <w:rFonts w:ascii="Calibri" w:cs="Calibri" w:eastAsia="Calibri" w:hAnsi="Calibri"/>
          <w:sz w:val="24"/>
          <w:szCs w:val="24"/>
          <w:rtl w:val="0"/>
        </w:rPr>
        <w:t xml:space="preserve">Palliatieve zorg bij ZonMw: </w:t>
      </w:r>
      <w:hyperlink r:id="rId11">
        <w:r w:rsidDel="00000000" w:rsidR="00000000" w:rsidRPr="00000000">
          <w:rPr>
            <w:rFonts w:ascii="Calibri" w:cs="Calibri" w:eastAsia="Calibri" w:hAnsi="Calibri"/>
            <w:color w:val="0000ff"/>
            <w:sz w:val="24"/>
            <w:szCs w:val="24"/>
            <w:u w:val="single"/>
            <w:rtl w:val="0"/>
          </w:rPr>
          <w:t xml:space="preserve">www.zonmw.nl/palliatievezorg</w:t>
        </w:r>
      </w:hyperlink>
      <w:r w:rsidDel="00000000" w:rsidR="00000000" w:rsidRPr="00000000">
        <w:rPr>
          <w:rtl w:val="0"/>
        </w:rPr>
        <w:t xml:space="preserve">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pPr>
    <w:rPr>
      <w:color w:val="009fe6"/>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color w:val="18496c"/>
      <w:sz w:val="28"/>
      <w:szCs w:val="28"/>
    </w:rPr>
  </w:style>
  <w:style w:type="paragraph" w:styleId="Heading3">
    <w:name w:val="heading 3"/>
    <w:basedOn w:val="Normal"/>
    <w:next w:val="Normal"/>
    <w:pPr>
      <w:keepNext w:val="1"/>
      <w:spacing w:after="60" w:before="240" w:lineRule="auto"/>
    </w:pPr>
    <w:rPr>
      <w:rFonts w:ascii="Arial" w:cs="Arial" w:eastAsia="Arial" w:hAnsi="Arial"/>
      <w:b w:val="1"/>
      <w:color w:val="18496c"/>
      <w:sz w:val="26"/>
      <w:szCs w:val="26"/>
    </w:rPr>
  </w:style>
  <w:style w:type="paragraph" w:styleId="Heading4">
    <w:name w:val="heading 4"/>
    <w:basedOn w:val="Normal"/>
    <w:next w:val="Normal"/>
    <w:pPr>
      <w:keepNext w:val="1"/>
    </w:pPr>
    <w:rPr>
      <w:rFonts w:ascii="Arial" w:cs="Arial" w:eastAsia="Arial" w:hAnsi="Arial"/>
      <w:i w:val="1"/>
      <w:color w:val="ff0000"/>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1F1439"/>
    <w:rPr>
      <w:lang w:eastAsia="nl-NL"/>
    </w:rPr>
  </w:style>
  <w:style w:type="paragraph" w:styleId="Kop1">
    <w:name w:val="heading 1"/>
    <w:basedOn w:val="Standaard"/>
    <w:next w:val="Standaard"/>
    <w:link w:val="Kop1Char"/>
    <w:autoRedefine w:val="1"/>
    <w:uiPriority w:val="9"/>
    <w:qFormat w:val="1"/>
    <w:rsid w:val="00A341FB"/>
    <w:pPr>
      <w:keepNext w:val="1"/>
      <w:keepLines w:val="1"/>
      <w:spacing w:before="240" w:line="276" w:lineRule="auto"/>
      <w:outlineLvl w:val="0"/>
    </w:pPr>
    <w:rPr>
      <w:rFonts w:cstheme="majorBidi" w:eastAsiaTheme="majorEastAsia"/>
      <w:color w:val="009fe6"/>
      <w:sz w:val="28"/>
      <w:szCs w:val="32"/>
      <w:lang w:eastAsia="en-US"/>
    </w:rPr>
  </w:style>
  <w:style w:type="paragraph" w:styleId="Kop2">
    <w:name w:val="heading 2"/>
    <w:basedOn w:val="Standaard"/>
    <w:next w:val="Standaard"/>
    <w:link w:val="Kop2Char"/>
    <w:autoRedefine w:val="1"/>
    <w:qFormat w:val="1"/>
    <w:rsid w:val="00323ACC"/>
    <w:pPr>
      <w:keepNext w:val="1"/>
      <w:spacing w:after="60" w:before="240"/>
      <w:outlineLvl w:val="1"/>
    </w:pPr>
    <w:rPr>
      <w:rFonts w:ascii="Arial" w:cs="Arial" w:hAnsi="Arial"/>
      <w:b w:val="1"/>
      <w:bCs w:val="1"/>
      <w:i w:val="1"/>
      <w:iCs w:val="1"/>
      <w:color w:val="18496c"/>
      <w:sz w:val="28"/>
      <w:szCs w:val="28"/>
      <w:lang w:eastAsia="en-GB"/>
    </w:rPr>
  </w:style>
  <w:style w:type="paragraph" w:styleId="Kop3">
    <w:name w:val="heading 3"/>
    <w:basedOn w:val="Standaard"/>
    <w:next w:val="Standaard"/>
    <w:link w:val="Kop3Char"/>
    <w:autoRedefine w:val="1"/>
    <w:qFormat w:val="1"/>
    <w:rsid w:val="00323ACC"/>
    <w:pPr>
      <w:keepNext w:val="1"/>
      <w:spacing w:after="60" w:before="240"/>
      <w:outlineLvl w:val="2"/>
    </w:pPr>
    <w:rPr>
      <w:rFonts w:ascii="Arial" w:cs="Arial" w:hAnsi="Arial"/>
      <w:b w:val="1"/>
      <w:bCs w:val="1"/>
      <w:color w:val="18496c"/>
      <w:sz w:val="26"/>
      <w:szCs w:val="26"/>
    </w:rPr>
  </w:style>
  <w:style w:type="paragraph" w:styleId="Kop4">
    <w:name w:val="heading 4"/>
    <w:basedOn w:val="Standaard"/>
    <w:next w:val="Standaard"/>
    <w:link w:val="Kop4Char"/>
    <w:qFormat w:val="1"/>
    <w:rsid w:val="00954628"/>
    <w:pPr>
      <w:keepNext w:val="1"/>
      <w:outlineLvl w:val="3"/>
    </w:pPr>
    <w:rPr>
      <w:rFonts w:ascii="Arial" w:cs="Arial" w:hAnsi="Arial"/>
      <w:i w:val="1"/>
      <w:iCs w:val="1"/>
      <w:color w:val="ff0000"/>
      <w:sz w:val="2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A341FB"/>
    <w:rPr>
      <w:rFonts w:cstheme="majorBidi" w:eastAsiaTheme="majorEastAsia"/>
      <w:color w:val="009fe6"/>
      <w:sz w:val="28"/>
      <w:szCs w:val="32"/>
    </w:rPr>
  </w:style>
  <w:style w:type="character" w:styleId="Kop2Char" w:customStyle="1">
    <w:name w:val="Kop 2 Char"/>
    <w:basedOn w:val="Standaardalinea-lettertype"/>
    <w:link w:val="Kop2"/>
    <w:rsid w:val="00323ACC"/>
    <w:rPr>
      <w:rFonts w:ascii="Arial" w:cs="Arial" w:hAnsi="Arial"/>
      <w:b w:val="1"/>
      <w:bCs w:val="1"/>
      <w:i w:val="1"/>
      <w:iCs w:val="1"/>
      <w:color w:val="18496c"/>
      <w:sz w:val="28"/>
      <w:szCs w:val="28"/>
      <w:lang w:eastAsia="en-GB"/>
    </w:rPr>
  </w:style>
  <w:style w:type="paragraph" w:styleId="StijlKop3TrebuchetMS" w:customStyle="1">
    <w:name w:val="Stijl Kop 3 + Trebuchet MS"/>
    <w:basedOn w:val="Kop3"/>
    <w:rsid w:val="00954628"/>
  </w:style>
  <w:style w:type="character" w:styleId="Kop3Char" w:customStyle="1">
    <w:name w:val="Kop 3 Char"/>
    <w:basedOn w:val="Standaardalinea-lettertype"/>
    <w:link w:val="Kop3"/>
    <w:rsid w:val="00323ACC"/>
    <w:rPr>
      <w:rFonts w:ascii="Arial" w:cs="Arial" w:hAnsi="Arial"/>
      <w:b w:val="1"/>
      <w:bCs w:val="1"/>
      <w:color w:val="18496c"/>
      <w:sz w:val="26"/>
      <w:szCs w:val="26"/>
      <w:lang w:eastAsia="nl-NL"/>
    </w:rPr>
  </w:style>
  <w:style w:type="character" w:styleId="Kop4Char" w:customStyle="1">
    <w:name w:val="Kop 4 Char"/>
    <w:basedOn w:val="Standaardalinea-lettertype"/>
    <w:link w:val="Kop4"/>
    <w:rsid w:val="00954628"/>
    <w:rPr>
      <w:rFonts w:ascii="Arial" w:cs="Arial" w:hAnsi="Arial"/>
      <w:i w:val="1"/>
      <w:iCs w:val="1"/>
      <w:color w:val="ff0000"/>
      <w:szCs w:val="20"/>
      <w:lang w:eastAsia="nl-NL"/>
    </w:rPr>
  </w:style>
  <w:style w:type="paragraph" w:styleId="Inhopg1">
    <w:name w:val="toc 1"/>
    <w:basedOn w:val="Standaard"/>
    <w:next w:val="Standaard"/>
    <w:autoRedefine w:val="1"/>
    <w:uiPriority w:val="39"/>
    <w:unhideWhenUsed w:val="1"/>
    <w:rsid w:val="00954628"/>
    <w:pPr>
      <w:spacing w:after="100"/>
    </w:pPr>
  </w:style>
  <w:style w:type="paragraph" w:styleId="Inhopg3">
    <w:name w:val="toc 3"/>
    <w:basedOn w:val="Standaard"/>
    <w:next w:val="Standaard"/>
    <w:autoRedefine w:val="1"/>
    <w:uiPriority w:val="39"/>
    <w:unhideWhenUsed w:val="1"/>
    <w:rsid w:val="00954628"/>
    <w:pPr>
      <w:spacing w:after="100"/>
      <w:ind w:left="400"/>
    </w:pPr>
  </w:style>
  <w:style w:type="paragraph" w:styleId="Voetnoottekst">
    <w:name w:val="footnote text"/>
    <w:basedOn w:val="Standaard"/>
    <w:link w:val="VoetnoottekstChar"/>
    <w:uiPriority w:val="99"/>
    <w:semiHidden w:val="1"/>
    <w:rsid w:val="00954628"/>
  </w:style>
  <w:style w:type="character" w:styleId="VoetnoottekstChar" w:customStyle="1">
    <w:name w:val="Voetnoottekst Char"/>
    <w:basedOn w:val="Standaardalinea-lettertype"/>
    <w:link w:val="Voetnoottekst"/>
    <w:uiPriority w:val="99"/>
    <w:semiHidden w:val="1"/>
    <w:rsid w:val="00954628"/>
    <w:rPr>
      <w:rFonts w:ascii="Trebuchet MS" w:cs="Times New Roman" w:hAnsi="Trebuchet MS"/>
      <w:sz w:val="20"/>
      <w:szCs w:val="20"/>
      <w:lang w:eastAsia="nl-NL"/>
    </w:rPr>
  </w:style>
  <w:style w:type="paragraph" w:styleId="Koptekst">
    <w:name w:val="header"/>
    <w:basedOn w:val="Standaard"/>
    <w:link w:val="KoptekstChar"/>
    <w:rsid w:val="00954628"/>
    <w:pPr>
      <w:tabs>
        <w:tab w:val="center" w:pos="4536"/>
        <w:tab w:val="right" w:pos="9072"/>
      </w:tabs>
    </w:pPr>
  </w:style>
  <w:style w:type="character" w:styleId="KoptekstChar" w:customStyle="1">
    <w:name w:val="Koptekst Char"/>
    <w:basedOn w:val="Standaardalinea-lettertype"/>
    <w:link w:val="Koptekst"/>
    <w:rsid w:val="00954628"/>
    <w:rPr>
      <w:rFonts w:ascii="Trebuchet MS" w:cs="Times New Roman" w:hAnsi="Trebuchet MS"/>
      <w:sz w:val="20"/>
      <w:szCs w:val="24"/>
      <w:lang w:eastAsia="nl-NL"/>
    </w:rPr>
  </w:style>
  <w:style w:type="paragraph" w:styleId="Voettekst">
    <w:name w:val="footer"/>
    <w:basedOn w:val="Standaard"/>
    <w:link w:val="VoettekstChar"/>
    <w:autoRedefine w:val="1"/>
    <w:uiPriority w:val="99"/>
    <w:qFormat w:val="1"/>
    <w:rsid w:val="003700C1"/>
    <w:pPr>
      <w:tabs>
        <w:tab w:val="center" w:pos="4536"/>
        <w:tab w:val="right" w:pos="9072"/>
      </w:tabs>
    </w:pPr>
    <w:rPr>
      <w:sz w:val="16"/>
      <w:lang w:eastAsia="en-US"/>
    </w:rPr>
  </w:style>
  <w:style w:type="character" w:styleId="VoettekstChar" w:customStyle="1">
    <w:name w:val="Voettekst Char"/>
    <w:basedOn w:val="Standaardalinea-lettertype"/>
    <w:link w:val="Voettekst"/>
    <w:uiPriority w:val="99"/>
    <w:rsid w:val="003700C1"/>
    <w:rPr>
      <w:sz w:val="16"/>
    </w:rPr>
  </w:style>
  <w:style w:type="character" w:styleId="Voetnootmarkering">
    <w:name w:val="footnote reference"/>
    <w:basedOn w:val="Standaardalinea-lettertype"/>
    <w:uiPriority w:val="99"/>
    <w:semiHidden w:val="1"/>
    <w:rsid w:val="00954628"/>
    <w:rPr>
      <w:vertAlign w:val="superscript"/>
    </w:rPr>
  </w:style>
  <w:style w:type="paragraph" w:styleId="Plattetekst">
    <w:name w:val="Body Text"/>
    <w:basedOn w:val="Standaard"/>
    <w:link w:val="PlattetekstChar"/>
    <w:rsid w:val="00954628"/>
    <w:rPr>
      <w:rFonts w:ascii="Arial" w:cs="Arial" w:hAnsi="Arial"/>
      <w:sz w:val="22"/>
    </w:rPr>
  </w:style>
  <w:style w:type="character" w:styleId="PlattetekstChar" w:customStyle="1">
    <w:name w:val="Platte tekst Char"/>
    <w:basedOn w:val="Standaardalinea-lettertype"/>
    <w:link w:val="Plattetekst"/>
    <w:rsid w:val="00954628"/>
    <w:rPr>
      <w:rFonts w:ascii="Arial" w:cs="Arial" w:hAnsi="Arial"/>
      <w:szCs w:val="20"/>
      <w:lang w:eastAsia="nl-NL"/>
    </w:rPr>
  </w:style>
  <w:style w:type="paragraph" w:styleId="Plattetekstinspringen">
    <w:name w:val="Body Text Indent"/>
    <w:basedOn w:val="Standaard"/>
    <w:link w:val="PlattetekstinspringenChar"/>
    <w:rsid w:val="00954628"/>
    <w:pPr>
      <w:ind w:left="360"/>
    </w:pPr>
    <w:rPr>
      <w:b w:val="1"/>
      <w:bCs w:val="1"/>
      <w:sz w:val="22"/>
    </w:rPr>
  </w:style>
  <w:style w:type="character" w:styleId="PlattetekstinspringenChar" w:customStyle="1">
    <w:name w:val="Platte tekst inspringen Char"/>
    <w:basedOn w:val="Standaardalinea-lettertype"/>
    <w:link w:val="Plattetekstinspringen"/>
    <w:rsid w:val="00954628"/>
    <w:rPr>
      <w:rFonts w:ascii="Trebuchet MS" w:cs="Times New Roman" w:hAnsi="Trebuchet MS"/>
      <w:b w:val="1"/>
      <w:bCs w:val="1"/>
      <w:szCs w:val="20"/>
      <w:lang w:eastAsia="nl-NL"/>
    </w:rPr>
  </w:style>
  <w:style w:type="paragraph" w:styleId="Plattetekst2">
    <w:name w:val="Body Text 2"/>
    <w:basedOn w:val="Standaard"/>
    <w:link w:val="Plattetekst2Char"/>
    <w:rsid w:val="00954628"/>
    <w:rPr>
      <w:rFonts w:cs="Tahoma"/>
    </w:rPr>
  </w:style>
  <w:style w:type="character" w:styleId="Plattetekst2Char" w:customStyle="1">
    <w:name w:val="Platte tekst 2 Char"/>
    <w:basedOn w:val="Standaardalinea-lettertype"/>
    <w:link w:val="Plattetekst2"/>
    <w:rsid w:val="00954628"/>
    <w:rPr>
      <w:rFonts w:ascii="Trebuchet MS" w:cs="Tahoma" w:hAnsi="Trebuchet MS"/>
      <w:sz w:val="20"/>
      <w:szCs w:val="24"/>
      <w:lang w:eastAsia="nl-NL"/>
    </w:rPr>
  </w:style>
  <w:style w:type="paragraph" w:styleId="Plattetekst3">
    <w:name w:val="Body Text 3"/>
    <w:basedOn w:val="Standaard"/>
    <w:link w:val="Plattetekst3Char"/>
    <w:rsid w:val="00954628"/>
    <w:pPr>
      <w:jc w:val="both"/>
    </w:pPr>
  </w:style>
  <w:style w:type="character" w:styleId="Plattetekst3Char" w:customStyle="1">
    <w:name w:val="Platte tekst 3 Char"/>
    <w:basedOn w:val="Standaardalinea-lettertype"/>
    <w:link w:val="Plattetekst3"/>
    <w:rsid w:val="00954628"/>
    <w:rPr>
      <w:rFonts w:ascii="Trebuchet MS" w:cs="Times New Roman" w:hAnsi="Trebuchet MS"/>
      <w:sz w:val="20"/>
      <w:szCs w:val="24"/>
      <w:lang w:eastAsia="nl-NL"/>
    </w:rPr>
  </w:style>
  <w:style w:type="paragraph" w:styleId="Plattetekstinspringen2">
    <w:name w:val="Body Text Indent 2"/>
    <w:basedOn w:val="Standaard"/>
    <w:link w:val="Plattetekstinspringen2Char"/>
    <w:rsid w:val="00954628"/>
    <w:pPr>
      <w:ind w:left="708"/>
    </w:pPr>
  </w:style>
  <w:style w:type="character" w:styleId="Plattetekstinspringen2Char" w:customStyle="1">
    <w:name w:val="Platte tekst inspringen 2 Char"/>
    <w:basedOn w:val="Standaardalinea-lettertype"/>
    <w:link w:val="Plattetekstinspringen2"/>
    <w:rsid w:val="00954628"/>
    <w:rPr>
      <w:rFonts w:ascii="Trebuchet MS" w:cs="Times New Roman" w:hAnsi="Trebuchet MS"/>
      <w:sz w:val="20"/>
      <w:szCs w:val="24"/>
      <w:lang w:eastAsia="nl-NL"/>
    </w:rPr>
  </w:style>
  <w:style w:type="character" w:styleId="Hyperlink">
    <w:name w:val="Hyperlink"/>
    <w:basedOn w:val="Standaardalinea-lettertype"/>
    <w:uiPriority w:val="99"/>
    <w:rsid w:val="00954628"/>
    <w:rPr>
      <w:color w:val="0000ff"/>
      <w:u w:val="single"/>
    </w:rPr>
  </w:style>
  <w:style w:type="character" w:styleId="GevolgdeHyperlink">
    <w:name w:val="FollowedHyperlink"/>
    <w:basedOn w:val="Standaardalinea-lettertype"/>
    <w:rsid w:val="00954628"/>
    <w:rPr>
      <w:color w:val="800080"/>
      <w:u w:val="single"/>
    </w:rPr>
  </w:style>
  <w:style w:type="character" w:styleId="Nadruk">
    <w:name w:val="Emphasis"/>
    <w:basedOn w:val="Standaardalinea-lettertype"/>
    <w:qFormat w:val="1"/>
    <w:rsid w:val="00954628"/>
    <w:rPr>
      <w:i w:val="1"/>
      <w:iCs w:val="1"/>
    </w:rPr>
  </w:style>
  <w:style w:type="paragraph" w:styleId="Normaalweb">
    <w:name w:val="Normal (Web)"/>
    <w:basedOn w:val="Standaard"/>
    <w:rsid w:val="00954628"/>
    <w:pPr>
      <w:spacing w:after="100" w:afterAutospacing="1" w:before="100" w:beforeAutospacing="1"/>
    </w:pPr>
  </w:style>
  <w:style w:type="paragraph" w:styleId="Ballontekst">
    <w:name w:val="Balloon Text"/>
    <w:basedOn w:val="Standaard"/>
    <w:link w:val="BallontekstChar"/>
    <w:rsid w:val="00954628"/>
    <w:rPr>
      <w:rFonts w:ascii="Tahoma" w:cs="Tahoma" w:hAnsi="Tahoma"/>
      <w:sz w:val="16"/>
      <w:szCs w:val="16"/>
    </w:rPr>
  </w:style>
  <w:style w:type="character" w:styleId="BallontekstChar" w:customStyle="1">
    <w:name w:val="Ballontekst Char"/>
    <w:basedOn w:val="Standaardalinea-lettertype"/>
    <w:link w:val="Ballontekst"/>
    <w:rsid w:val="00954628"/>
    <w:rPr>
      <w:rFonts w:ascii="Tahoma" w:cs="Tahoma" w:hAnsi="Tahoma"/>
      <w:sz w:val="16"/>
      <w:szCs w:val="16"/>
      <w:lang w:eastAsia="nl-NL"/>
    </w:rPr>
  </w:style>
  <w:style w:type="table" w:styleId="Tabelraster">
    <w:name w:val="Table Grid"/>
    <w:basedOn w:val="Standaardtabel"/>
    <w:rsid w:val="00954628"/>
    <w:rPr>
      <w:lang w:eastAsia="nl-NL"/>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jstalinea">
    <w:name w:val="List Paragraph"/>
    <w:basedOn w:val="Standaard"/>
    <w:uiPriority w:val="34"/>
    <w:qFormat w:val="1"/>
    <w:rsid w:val="00954628"/>
    <w:pPr>
      <w:ind w:left="708"/>
    </w:pPr>
  </w:style>
  <w:style w:type="paragraph" w:styleId="Kopvaninhoudsopgave">
    <w:name w:val="TOC Heading"/>
    <w:basedOn w:val="Kop1"/>
    <w:next w:val="Standaard"/>
    <w:uiPriority w:val="39"/>
    <w:unhideWhenUsed w:val="1"/>
    <w:qFormat w:val="1"/>
    <w:rsid w:val="00954628"/>
    <w:pPr>
      <w:spacing w:line="259" w:lineRule="auto"/>
      <w:outlineLvl w:val="9"/>
    </w:pPr>
    <w:rPr>
      <w:rFonts w:asciiTheme="majorHAnsi" w:hAnsiTheme="majorHAnsi"/>
      <w:b w:val="1"/>
      <w:bCs w:val="1"/>
      <w:color w:val="2f5496" w:themeColor="accent1" w:themeShade="0000BF"/>
    </w:rPr>
  </w:style>
  <w:style w:type="paragraph" w:styleId="StijlKop1TrebuchetMSLinksEnkelAangepastekleurRGB21" w:customStyle="1">
    <w:name w:val="Stijl Kop 1 + Trebuchet MS Links: (Enkel Aangepaste kleur (RGB(21..."/>
    <w:basedOn w:val="Kop1"/>
    <w:rsid w:val="00BC1F81"/>
    <w:pPr>
      <w:pBdr>
        <w:left w:color="d5e04d" w:space="4" w:sz="36" w:val="single"/>
      </w:pBdr>
      <w:tabs>
        <w:tab w:val="left" w:pos="1260"/>
      </w:tabs>
    </w:pPr>
    <w:rPr>
      <w:rFonts w:cs="Times New Roman" w:eastAsia="Times New Roman"/>
      <w:b w:val="1"/>
      <w:bCs w:val="1"/>
      <w:color w:val="auto"/>
      <w:sz w:val="40"/>
    </w:rPr>
  </w:style>
  <w:style w:type="paragraph" w:styleId="StijlKop2TrebuchetMSOnderEnkelAangepastekleurRGB21" w:customStyle="1">
    <w:name w:val="Stijl Kop 2 + Trebuchet MS Onder: (Enkel Aangepaste kleur (RGB(21..."/>
    <w:basedOn w:val="Kop2"/>
    <w:rsid w:val="00BC1F81"/>
    <w:pPr>
      <w:spacing w:before="0"/>
    </w:pPr>
    <w:rPr>
      <w:rFonts w:cs="Times New Roman"/>
      <w:color w:val="auto"/>
      <w:sz w:val="36"/>
      <w:szCs w:val="20"/>
    </w:rPr>
  </w:style>
  <w:style w:type="paragraph" w:styleId="StijlKop2OnderEnkelAangepastekleurRGB213" w:customStyle="1">
    <w:name w:val="Stijl Kop 2 + Onder: (Enkel Aangepaste kleur (RGB(213"/>
    <w:aliases w:val="224,77))  1..."/>
    <w:basedOn w:val="Kop2"/>
    <w:autoRedefine w:val="1"/>
    <w:qFormat w:val="1"/>
    <w:rsid w:val="00C31B41"/>
    <w:rPr>
      <w:rFonts w:cs="Times New Roman"/>
      <w:bCs w:val="0"/>
      <w:iCs w:val="0"/>
      <w:sz w:val="26"/>
      <w:szCs w:val="20"/>
      <w:lang w:eastAsia="nl-NL"/>
    </w:rPr>
  </w:style>
  <w:style w:type="character" w:styleId="Zwaar">
    <w:name w:val="Strong"/>
    <w:basedOn w:val="Standaardalinea-lettertype"/>
    <w:uiPriority w:val="22"/>
    <w:qFormat w:val="1"/>
    <w:rsid w:val="001F1439"/>
    <w:rPr>
      <w:b w:val="1"/>
      <w:bCs w:val="1"/>
    </w:rPr>
  </w:style>
  <w:style w:type="character" w:styleId="Onopgelostemelding">
    <w:name w:val="Unresolved Mention"/>
    <w:basedOn w:val="Standaardalinea-lettertype"/>
    <w:uiPriority w:val="99"/>
    <w:semiHidden w:val="1"/>
    <w:unhideWhenUsed w:val="1"/>
    <w:rsid w:val="001F1439"/>
    <w:rPr>
      <w:color w:val="605e5c"/>
      <w:shd w:color="auto" w:fill="e1dfdd" w:val="clear"/>
    </w:rPr>
  </w:style>
  <w:style w:type="character" w:styleId="Verwijzingopmerking">
    <w:name w:val="annotation reference"/>
    <w:basedOn w:val="Standaardalinea-lettertype"/>
    <w:semiHidden w:val="1"/>
    <w:unhideWhenUsed w:val="1"/>
    <w:rsid w:val="001B4580"/>
    <w:rPr>
      <w:sz w:val="16"/>
      <w:szCs w:val="16"/>
    </w:rPr>
  </w:style>
  <w:style w:type="paragraph" w:styleId="Tekstopmerking">
    <w:name w:val="annotation text"/>
    <w:basedOn w:val="Standaard"/>
    <w:link w:val="TekstopmerkingChar"/>
    <w:semiHidden w:val="1"/>
    <w:unhideWhenUsed w:val="1"/>
    <w:rsid w:val="001B4580"/>
  </w:style>
  <w:style w:type="character" w:styleId="TekstopmerkingChar" w:customStyle="1">
    <w:name w:val="Tekst opmerking Char"/>
    <w:basedOn w:val="Standaardalinea-lettertype"/>
    <w:link w:val="Tekstopmerking"/>
    <w:semiHidden w:val="1"/>
    <w:rsid w:val="001B4580"/>
    <w:rPr>
      <w:lang w:eastAsia="nl-NL"/>
    </w:rPr>
  </w:style>
  <w:style w:type="paragraph" w:styleId="Onderwerpvanopmerking">
    <w:name w:val="annotation subject"/>
    <w:basedOn w:val="Tekstopmerking"/>
    <w:next w:val="Tekstopmerking"/>
    <w:link w:val="OnderwerpvanopmerkingChar"/>
    <w:semiHidden w:val="1"/>
    <w:unhideWhenUsed w:val="1"/>
    <w:rsid w:val="001B4580"/>
    <w:rPr>
      <w:b w:val="1"/>
      <w:bCs w:val="1"/>
    </w:rPr>
  </w:style>
  <w:style w:type="character" w:styleId="OnderwerpvanopmerkingChar" w:customStyle="1">
    <w:name w:val="Onderwerp van opmerking Char"/>
    <w:basedOn w:val="TekstopmerkingChar"/>
    <w:link w:val="Onderwerpvanopmerking"/>
    <w:semiHidden w:val="1"/>
    <w:rsid w:val="001B4580"/>
    <w:rPr>
      <w:b w:val="1"/>
      <w:bCs w:val="1"/>
      <w:lang w:eastAsia="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zonmw.nl/palliatievezorg" TargetMode="External"/><Relationship Id="rId10" Type="http://schemas.openxmlformats.org/officeDocument/2006/relationships/hyperlink" Target="https://palliaweb.nl/projecten/besluitvorming-in-de-palliatieve-fase" TargetMode="External"/><Relationship Id="rId9" Type="http://schemas.openxmlformats.org/officeDocument/2006/relationships/hyperlink" Target="https://palliaweb.nl/onderwijsmaterialen/signalering-in-de-palliatieve-fas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youtube.com/watch?v=3rYyxsZyrE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K0vkUp2+/akP9yYG+yjMJMg4w==">AMUW2mUdwFcHAnMUNtaPPNl2YUkWz9QTBn+cQMiDs7QRAvAIX9vDUC9WnAqN7y9gPJKBQTTSfutx+P/xjCtVnbMPc8KdeQtV+sCjXO8B6PWhlmHb9/p3SjTGzqVvUi1gEjKYKEBGyaOIwZrcUTX9IMFxoUQWCK6sSAtfn7yXLLgah+jC/Plk9G8=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2021-01-19T13:49:00Z</dcterms:created>
  <dc:creator>Gerard Castermans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0x010100FC0EB52F86FAA6448B0FBC836C68F941</vt:lpwstr>
  </property>
</Properties>
</file>