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PZNL Wat is palliatieve zorg</w:t>
      </w:r>
    </w:p>
    <w:p w:rsidR="00000000" w:rsidDel="00000000" w:rsidP="00000000" w:rsidRDefault="00000000" w:rsidRPr="00000000" w14:paraId="00000002">
      <w:pPr>
        <w:rPr>
          <w:rFonts w:ascii="Calibri" w:cs="Calibri" w:eastAsia="Calibri" w:hAnsi="Calibri"/>
        </w:rPr>
      </w:pPr>
      <w:r w:rsidDel="00000000" w:rsidR="00000000" w:rsidRPr="00000000">
        <w:rPr>
          <w:rtl w:val="0"/>
        </w:rPr>
      </w:r>
    </w:p>
    <w:p w:rsidR="00000000" w:rsidDel="00000000" w:rsidP="00000000" w:rsidRDefault="00000000" w:rsidRPr="00000000" w14:paraId="00000003">
      <w:pPr>
        <w:rPr>
          <w:rFonts w:ascii="Calibri" w:cs="Calibri" w:eastAsia="Calibri" w:hAnsi="Calibri"/>
        </w:rPr>
      </w:pPr>
      <w:r w:rsidDel="00000000" w:rsidR="00000000" w:rsidRPr="00000000">
        <w:rPr>
          <w:rFonts w:ascii="Calibri" w:cs="Calibri" w:eastAsia="Calibri" w:hAnsi="Calibri"/>
        </w:rPr>
        <w:drawing>
          <wp:inline distB="114300" distT="114300" distL="114300" distR="114300">
            <wp:extent cx="5731200" cy="32258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731200" cy="3225800"/>
                    </a:xfrm>
                    <a:prstGeom prst="rect"/>
                    <a:ln/>
                  </pic:spPr>
                </pic:pic>
              </a:graphicData>
            </a:graphic>
          </wp:inline>
        </w:drawing>
      </w:r>
      <w:r w:rsidDel="00000000" w:rsidR="00000000" w:rsidRPr="00000000">
        <w:rPr>
          <w:rtl w:val="0"/>
        </w:rPr>
      </w:r>
    </w:p>
    <w:p w:rsidR="00000000" w:rsidDel="00000000" w:rsidP="00000000" w:rsidRDefault="00000000" w:rsidRPr="00000000" w14:paraId="00000004">
      <w:pPr>
        <w:rPr>
          <w:rFonts w:ascii="Calibri" w:cs="Calibri" w:eastAsia="Calibri" w:hAnsi="Calibri"/>
        </w:rPr>
      </w:pPr>
      <w:r w:rsidDel="00000000" w:rsidR="00000000" w:rsidRPr="00000000">
        <w:rPr>
          <w:rtl w:val="0"/>
        </w:rPr>
      </w:r>
    </w:p>
    <w:p w:rsidR="00000000" w:rsidDel="00000000" w:rsidP="00000000" w:rsidRDefault="00000000" w:rsidRPr="00000000" w14:paraId="00000005">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Animatie PZNL (Palliatieve Zorg Nederland)</w:t>
      </w:r>
    </w:p>
    <w:p w:rsidR="00000000" w:rsidDel="00000000" w:rsidP="00000000" w:rsidRDefault="00000000" w:rsidRPr="00000000" w14:paraId="00000006">
      <w:pPr>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Duur:</w:t>
      </w:r>
      <w:r w:rsidDel="00000000" w:rsidR="00000000" w:rsidRPr="00000000">
        <w:rPr>
          <w:rFonts w:ascii="Calibri" w:cs="Calibri" w:eastAsia="Calibri" w:hAnsi="Calibri"/>
          <w:sz w:val="24"/>
          <w:szCs w:val="24"/>
          <w:rtl w:val="0"/>
        </w:rPr>
        <w:t xml:space="preserve"> 2:29</w:t>
        <w:br w:type="textWrapping"/>
      </w:r>
      <w:r w:rsidDel="00000000" w:rsidR="00000000" w:rsidRPr="00000000">
        <w:rPr>
          <w:rFonts w:ascii="Calibri" w:cs="Calibri" w:eastAsia="Calibri" w:hAnsi="Calibri"/>
          <w:b w:val="1"/>
          <w:sz w:val="24"/>
          <w:szCs w:val="24"/>
          <w:rtl w:val="0"/>
        </w:rPr>
        <w:t xml:space="preserve">Gebruiker:</w:t>
      </w:r>
      <w:r w:rsidDel="00000000" w:rsidR="00000000" w:rsidRPr="00000000">
        <w:rPr>
          <w:rFonts w:ascii="Calibri" w:cs="Calibri" w:eastAsia="Calibri" w:hAnsi="Calibri"/>
          <w:sz w:val="24"/>
          <w:szCs w:val="24"/>
          <w:rtl w:val="0"/>
        </w:rPr>
        <w:t xml:space="preserve"> PZNL</w:t>
      </w:r>
    </w:p>
    <w:p w:rsidR="00000000" w:rsidDel="00000000" w:rsidP="00000000" w:rsidRDefault="00000000" w:rsidRPr="00000000" w14:paraId="00000007">
      <w:pPr>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Toegevoegd:</w:t>
      </w:r>
      <w:r w:rsidDel="00000000" w:rsidR="00000000" w:rsidRPr="00000000">
        <w:rPr>
          <w:rFonts w:ascii="Calibri" w:cs="Calibri" w:eastAsia="Calibri" w:hAnsi="Calibri"/>
          <w:sz w:val="24"/>
          <w:szCs w:val="24"/>
          <w:rtl w:val="0"/>
        </w:rPr>
        <w:t xml:space="preserve"> 07-05-2019</w:t>
      </w:r>
    </w:p>
    <w:p w:rsidR="00000000" w:rsidDel="00000000" w:rsidP="00000000" w:rsidRDefault="00000000" w:rsidRPr="00000000" w14:paraId="00000008">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Bekijk: </w:t>
      </w:r>
      <w:hyperlink r:id="rId7">
        <w:r w:rsidDel="00000000" w:rsidR="00000000" w:rsidRPr="00000000">
          <w:rPr>
            <w:rFonts w:ascii="Calibri" w:cs="Calibri" w:eastAsia="Calibri" w:hAnsi="Calibri"/>
            <w:color w:val="1155cc"/>
            <w:sz w:val="24"/>
            <w:szCs w:val="24"/>
            <w:u w:val="single"/>
            <w:rtl w:val="0"/>
          </w:rPr>
          <w:t xml:space="preserve">Wat is palliatieve zorg? - YouTube</w:t>
        </w:r>
      </w:hyperlink>
      <w:r w:rsidDel="00000000" w:rsidR="00000000" w:rsidRPr="00000000">
        <w:rPr>
          <w:rtl w:val="0"/>
        </w:rPr>
      </w:r>
    </w:p>
    <w:p w:rsidR="00000000" w:rsidDel="00000000" w:rsidP="00000000" w:rsidRDefault="00000000" w:rsidRPr="00000000" w14:paraId="00000009">
      <w:pPr>
        <w:rPr>
          <w:rFonts w:ascii="Calibri" w:cs="Calibri" w:eastAsia="Calibri" w:hAnsi="Calibri"/>
        </w:rPr>
      </w:pPr>
      <w:r w:rsidDel="00000000" w:rsidR="00000000" w:rsidRPr="00000000">
        <w:rPr>
          <w:rtl w:val="0"/>
        </w:rPr>
      </w:r>
    </w:p>
    <w:p w:rsidR="00000000" w:rsidDel="00000000" w:rsidP="00000000" w:rsidRDefault="00000000" w:rsidRPr="00000000" w14:paraId="0000000A">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B">
      <w:pPr>
        <w:rPr>
          <w:rFonts w:ascii="Calibri" w:cs="Calibri" w:eastAsia="Calibri" w:hAnsi="Calibri"/>
          <w:color w:val="030303"/>
          <w:sz w:val="24"/>
          <w:szCs w:val="24"/>
          <w:shd w:fill="f9f9f9" w:val="clear"/>
        </w:rPr>
      </w:pPr>
      <w:r w:rsidDel="00000000" w:rsidR="00000000" w:rsidRPr="00000000">
        <w:rPr>
          <w:rFonts w:ascii="Calibri" w:cs="Calibri" w:eastAsia="Calibri" w:hAnsi="Calibri"/>
          <w:color w:val="030303"/>
          <w:sz w:val="24"/>
          <w:szCs w:val="24"/>
          <w:shd w:fill="f9f9f9" w:val="clear"/>
          <w:rtl w:val="0"/>
        </w:rPr>
        <w:t xml:space="preserve">De animatiefilm ‘Wat is palliatieve zorg?’ is in april 2018 ontwikkeld, waarbij het Kwaliteitskader Palliatieve Zorg (2017) als basis heeft gediend. De film is vrij beschikbaar, is te gebruiken als les- en trainingsmateriaal en kan getoond worden op bijeenkomsten. Bij het ontwikkelen van de film is de doelgroep verzorgenden, die een bij- en/of nascholing palliatieve zorg volgen, voor ogen gehouden. Deze film is een initiatief van Integraal Kankercentrum Nederland (IKNL) in samenwerking met het ROC Midden Nederland.</w:t>
      </w:r>
    </w:p>
    <w:p w:rsidR="00000000" w:rsidDel="00000000" w:rsidP="00000000" w:rsidRDefault="00000000" w:rsidRPr="00000000" w14:paraId="0000000C">
      <w:pPr>
        <w:rPr>
          <w:rFonts w:ascii="Calibri" w:cs="Calibri" w:eastAsia="Calibri" w:hAnsi="Calibri"/>
          <w:color w:val="030303"/>
          <w:sz w:val="24"/>
          <w:szCs w:val="24"/>
          <w:shd w:fill="f9f9f9" w:val="clear"/>
        </w:rPr>
      </w:pPr>
      <w:r w:rsidDel="00000000" w:rsidR="00000000" w:rsidRPr="00000000">
        <w:rPr>
          <w:rtl w:val="0"/>
        </w:rPr>
      </w:r>
    </w:p>
    <w:p w:rsidR="00000000" w:rsidDel="00000000" w:rsidP="00000000" w:rsidRDefault="00000000" w:rsidRPr="00000000" w14:paraId="0000000D">
      <w:pPr>
        <w:rPr>
          <w:rFonts w:ascii="Calibri" w:cs="Calibri" w:eastAsia="Calibri" w:hAnsi="Calibri"/>
          <w:color w:val="030303"/>
          <w:sz w:val="24"/>
          <w:szCs w:val="24"/>
          <w:shd w:fill="f9f9f9" w:val="clear"/>
        </w:rPr>
      </w:pPr>
      <w:r w:rsidDel="00000000" w:rsidR="00000000" w:rsidRPr="00000000">
        <w:rPr>
          <w:rFonts w:ascii="Calibri" w:cs="Calibri" w:eastAsia="Calibri" w:hAnsi="Calibri"/>
          <w:color w:val="030303"/>
          <w:sz w:val="24"/>
          <w:szCs w:val="24"/>
          <w:shd w:fill="f9f9f9" w:val="clear"/>
          <w:rtl w:val="0"/>
        </w:rPr>
        <w:t xml:space="preserve">Voice-over tekst</w:t>
      </w:r>
    </w:p>
    <w:p w:rsidR="00000000" w:rsidDel="00000000" w:rsidP="00000000" w:rsidRDefault="00000000" w:rsidRPr="00000000" w14:paraId="0000000E">
      <w:pPr>
        <w:rPr>
          <w:rFonts w:ascii="Calibri" w:cs="Calibri" w:eastAsia="Calibri" w:hAnsi="Calibri"/>
          <w:color w:val="030303"/>
          <w:sz w:val="24"/>
          <w:szCs w:val="24"/>
          <w:shd w:fill="f9f9f9" w:val="clear"/>
        </w:rPr>
      </w:pPr>
      <w:r w:rsidDel="00000000" w:rsidR="00000000" w:rsidRPr="00000000">
        <w:rPr>
          <w:rFonts w:ascii="Calibri" w:cs="Calibri" w:eastAsia="Calibri" w:hAnsi="Calibri"/>
          <w:color w:val="030303"/>
          <w:sz w:val="24"/>
          <w:szCs w:val="24"/>
          <w:shd w:fill="f9f9f9" w:val="clear"/>
          <w:rtl w:val="0"/>
        </w:rPr>
        <w:t xml:space="preserve">Palliatieve zorg gaat over kwaliteit van leven van patiënten die ernstig ziek zijn en niet meer van hun ziekte kunnen genezen of patiënten die toegenomen kwetsbaar zijn. Het doel is de kwaliteit van hun leven en dat van hun naasten zo goed mogelijk te houden.</w:t>
      </w:r>
    </w:p>
    <w:p w:rsidR="00000000" w:rsidDel="00000000" w:rsidP="00000000" w:rsidRDefault="00000000" w:rsidRPr="00000000" w14:paraId="0000000F">
      <w:pPr>
        <w:rPr>
          <w:rFonts w:ascii="Calibri" w:cs="Calibri" w:eastAsia="Calibri" w:hAnsi="Calibri"/>
          <w:color w:val="030303"/>
          <w:sz w:val="24"/>
          <w:szCs w:val="24"/>
          <w:shd w:fill="f9f9f9" w:val="clear"/>
        </w:rPr>
      </w:pPr>
      <w:r w:rsidDel="00000000" w:rsidR="00000000" w:rsidRPr="00000000">
        <w:rPr>
          <w:rtl w:val="0"/>
        </w:rPr>
      </w:r>
    </w:p>
    <w:p w:rsidR="00000000" w:rsidDel="00000000" w:rsidP="00000000" w:rsidRDefault="00000000" w:rsidRPr="00000000" w14:paraId="00000010">
      <w:pPr>
        <w:rPr>
          <w:rFonts w:ascii="Calibri" w:cs="Calibri" w:eastAsia="Calibri" w:hAnsi="Calibri"/>
          <w:color w:val="030303"/>
          <w:sz w:val="24"/>
          <w:szCs w:val="24"/>
          <w:shd w:fill="f9f9f9" w:val="clear"/>
        </w:rPr>
      </w:pPr>
      <w:r w:rsidDel="00000000" w:rsidR="00000000" w:rsidRPr="00000000">
        <w:rPr>
          <w:rFonts w:ascii="Calibri" w:cs="Calibri" w:eastAsia="Calibri" w:hAnsi="Calibri"/>
          <w:color w:val="030303"/>
          <w:sz w:val="24"/>
          <w:szCs w:val="24"/>
          <w:shd w:fill="f9f9f9" w:val="clear"/>
          <w:rtl w:val="0"/>
        </w:rPr>
        <w:t xml:space="preserve">Palliatieve zorg kan in beeld komen wanneer de zorgverlener verwacht dat de patiënt in de komende 12 maanden komt te overlijden. De patiënt en zijn naasten staan centraal. De zorgverleners hebben respect voor de autonomie van de patiënt. De patiënt beslist zelf over de zorg die bij hem past, samen met de naasten en de zorgverlener.</w:t>
      </w:r>
    </w:p>
    <w:p w:rsidR="00000000" w:rsidDel="00000000" w:rsidP="00000000" w:rsidRDefault="00000000" w:rsidRPr="00000000" w14:paraId="00000011">
      <w:pPr>
        <w:rPr>
          <w:rFonts w:ascii="Calibri" w:cs="Calibri" w:eastAsia="Calibri" w:hAnsi="Calibri"/>
          <w:color w:val="030303"/>
          <w:sz w:val="24"/>
          <w:szCs w:val="24"/>
          <w:shd w:fill="f9f9f9" w:val="clear"/>
        </w:rPr>
      </w:pPr>
      <w:r w:rsidDel="00000000" w:rsidR="00000000" w:rsidRPr="00000000">
        <w:rPr>
          <w:rtl w:val="0"/>
        </w:rPr>
      </w:r>
    </w:p>
    <w:p w:rsidR="00000000" w:rsidDel="00000000" w:rsidP="00000000" w:rsidRDefault="00000000" w:rsidRPr="00000000" w14:paraId="00000012">
      <w:pPr>
        <w:rPr>
          <w:rFonts w:ascii="Calibri" w:cs="Calibri" w:eastAsia="Calibri" w:hAnsi="Calibri"/>
          <w:color w:val="030303"/>
          <w:sz w:val="24"/>
          <w:szCs w:val="24"/>
          <w:shd w:fill="f9f9f9" w:val="clear"/>
        </w:rPr>
      </w:pPr>
      <w:r w:rsidDel="00000000" w:rsidR="00000000" w:rsidRPr="00000000">
        <w:rPr>
          <w:rFonts w:ascii="Calibri" w:cs="Calibri" w:eastAsia="Calibri" w:hAnsi="Calibri"/>
          <w:color w:val="030303"/>
          <w:sz w:val="24"/>
          <w:szCs w:val="24"/>
          <w:shd w:fill="f9f9f9" w:val="clear"/>
          <w:rtl w:val="0"/>
        </w:rPr>
        <w:t xml:space="preserve">Palliatieve zorg is multidimensionele zorg. Er is aandacht voor het welbevinden op de lichamelijke, psychische, sociale en spirituele dimensie van de patiënt.</w:t>
      </w:r>
    </w:p>
    <w:p w:rsidR="00000000" w:rsidDel="00000000" w:rsidP="00000000" w:rsidRDefault="00000000" w:rsidRPr="00000000" w14:paraId="00000013">
      <w:pPr>
        <w:rPr>
          <w:rFonts w:ascii="Calibri" w:cs="Calibri" w:eastAsia="Calibri" w:hAnsi="Calibri"/>
          <w:color w:val="030303"/>
          <w:sz w:val="24"/>
          <w:szCs w:val="24"/>
          <w:shd w:fill="f9f9f9" w:val="clear"/>
        </w:rPr>
      </w:pPr>
      <w:r w:rsidDel="00000000" w:rsidR="00000000" w:rsidRPr="00000000">
        <w:rPr>
          <w:rtl w:val="0"/>
        </w:rPr>
      </w:r>
    </w:p>
    <w:p w:rsidR="00000000" w:rsidDel="00000000" w:rsidP="00000000" w:rsidRDefault="00000000" w:rsidRPr="00000000" w14:paraId="00000014">
      <w:pPr>
        <w:rPr>
          <w:rFonts w:ascii="Calibri" w:cs="Calibri" w:eastAsia="Calibri" w:hAnsi="Calibri"/>
          <w:color w:val="030303"/>
          <w:sz w:val="24"/>
          <w:szCs w:val="24"/>
          <w:shd w:fill="f9f9f9" w:val="clear"/>
        </w:rPr>
      </w:pPr>
      <w:r w:rsidDel="00000000" w:rsidR="00000000" w:rsidRPr="00000000">
        <w:rPr>
          <w:rFonts w:ascii="Calibri" w:cs="Calibri" w:eastAsia="Calibri" w:hAnsi="Calibri"/>
          <w:color w:val="030303"/>
          <w:sz w:val="24"/>
          <w:szCs w:val="24"/>
          <w:shd w:fill="f9f9f9" w:val="clear"/>
          <w:rtl w:val="0"/>
        </w:rPr>
        <w:t xml:space="preserve">Palliatieve zorg is interdisciplinaire zorg. Zorgverleners uit verschillende disciplines en vrijwilligers vormen een persoonlijk en dynamisch team, in nauwe samenwerking met de patiënt en zijn naasten. Ze formuleren een gezamenlijk doel dat uitgaat van de wensen, waarden en behoeften van de patiënt. Zo nodig kunnen de zorgverleners ondersteuning krijgen van speciaal opgeleide zorgverleners.</w:t>
      </w:r>
    </w:p>
    <w:p w:rsidR="00000000" w:rsidDel="00000000" w:rsidP="00000000" w:rsidRDefault="00000000" w:rsidRPr="00000000" w14:paraId="00000015">
      <w:pPr>
        <w:rPr>
          <w:rFonts w:ascii="Calibri" w:cs="Calibri" w:eastAsia="Calibri" w:hAnsi="Calibri"/>
          <w:color w:val="030303"/>
          <w:sz w:val="24"/>
          <w:szCs w:val="24"/>
          <w:shd w:fill="f9f9f9" w:val="clear"/>
        </w:rPr>
      </w:pPr>
      <w:r w:rsidDel="00000000" w:rsidR="00000000" w:rsidRPr="00000000">
        <w:rPr>
          <w:rtl w:val="0"/>
        </w:rPr>
      </w:r>
    </w:p>
    <w:p w:rsidR="00000000" w:rsidDel="00000000" w:rsidP="00000000" w:rsidRDefault="00000000" w:rsidRPr="00000000" w14:paraId="00000016">
      <w:pPr>
        <w:rPr>
          <w:rFonts w:ascii="Calibri" w:cs="Calibri" w:eastAsia="Calibri" w:hAnsi="Calibri"/>
          <w:color w:val="030303"/>
          <w:sz w:val="24"/>
          <w:szCs w:val="24"/>
          <w:shd w:fill="f9f9f9" w:val="clear"/>
        </w:rPr>
      </w:pPr>
      <w:r w:rsidDel="00000000" w:rsidR="00000000" w:rsidRPr="00000000">
        <w:rPr>
          <w:rFonts w:ascii="Calibri" w:cs="Calibri" w:eastAsia="Calibri" w:hAnsi="Calibri"/>
          <w:color w:val="030303"/>
          <w:sz w:val="24"/>
          <w:szCs w:val="24"/>
          <w:shd w:fill="f9f9f9" w:val="clear"/>
          <w:rtl w:val="0"/>
        </w:rPr>
        <w:t xml:space="preserve">Het doel van palliatieve zorg wordt mede bepaald door de ‘fase van ziek zijn’ waarin de patiënt zich bevindt. In de fase ziektegerichte palliatie is het doel om de kwaliteit van leven te houden of te verbeteren door de ziekte te behandelen. De behandeling kan dan het verloop van de ziekte vertragen, wat ervoor kan zorgen dat er minder snel klachten en problemen ontstaan.</w:t>
      </w:r>
    </w:p>
    <w:p w:rsidR="00000000" w:rsidDel="00000000" w:rsidP="00000000" w:rsidRDefault="00000000" w:rsidRPr="00000000" w14:paraId="00000017">
      <w:pPr>
        <w:rPr>
          <w:rFonts w:ascii="Calibri" w:cs="Calibri" w:eastAsia="Calibri" w:hAnsi="Calibri"/>
          <w:color w:val="030303"/>
          <w:sz w:val="24"/>
          <w:szCs w:val="24"/>
          <w:shd w:fill="f9f9f9" w:val="clear"/>
        </w:rPr>
      </w:pPr>
      <w:r w:rsidDel="00000000" w:rsidR="00000000" w:rsidRPr="00000000">
        <w:rPr>
          <w:rFonts w:ascii="Calibri" w:cs="Calibri" w:eastAsia="Calibri" w:hAnsi="Calibri"/>
          <w:color w:val="030303"/>
          <w:sz w:val="24"/>
          <w:szCs w:val="24"/>
          <w:shd w:fill="f9f9f9" w:val="clear"/>
          <w:rtl w:val="0"/>
        </w:rPr>
        <w:t xml:space="preserve">Bij symptoomgerichte palliatie verlichten en voorkomen de zorgverleners de klachten van de patiënt en de symptomen van de ziekte zo veel mogelijk. In de praktijk worden ziektegerichte en symptoomgerichte palliatie vaak tegelijk toegepast.</w:t>
      </w:r>
    </w:p>
    <w:p w:rsidR="00000000" w:rsidDel="00000000" w:rsidP="00000000" w:rsidRDefault="00000000" w:rsidRPr="00000000" w14:paraId="00000018">
      <w:pPr>
        <w:rPr>
          <w:rFonts w:ascii="Calibri" w:cs="Calibri" w:eastAsia="Calibri" w:hAnsi="Calibri"/>
          <w:color w:val="030303"/>
          <w:sz w:val="24"/>
          <w:szCs w:val="24"/>
          <w:shd w:fill="f9f9f9" w:val="clear"/>
        </w:rPr>
      </w:pPr>
      <w:r w:rsidDel="00000000" w:rsidR="00000000" w:rsidRPr="00000000">
        <w:rPr>
          <w:rtl w:val="0"/>
        </w:rPr>
      </w:r>
    </w:p>
    <w:p w:rsidR="00000000" w:rsidDel="00000000" w:rsidP="00000000" w:rsidRDefault="00000000" w:rsidRPr="00000000" w14:paraId="00000019">
      <w:pPr>
        <w:rPr>
          <w:rFonts w:ascii="Calibri" w:cs="Calibri" w:eastAsia="Calibri" w:hAnsi="Calibri"/>
          <w:color w:val="030303"/>
          <w:sz w:val="24"/>
          <w:szCs w:val="24"/>
          <w:shd w:fill="f9f9f9" w:val="clear"/>
        </w:rPr>
      </w:pPr>
      <w:r w:rsidDel="00000000" w:rsidR="00000000" w:rsidRPr="00000000">
        <w:rPr>
          <w:rFonts w:ascii="Calibri" w:cs="Calibri" w:eastAsia="Calibri" w:hAnsi="Calibri"/>
          <w:color w:val="030303"/>
          <w:sz w:val="24"/>
          <w:szCs w:val="24"/>
          <w:shd w:fill="f9f9f9" w:val="clear"/>
          <w:rtl w:val="0"/>
        </w:rPr>
        <w:t xml:space="preserve">Als het behoud van goede kwaliteit van leven niet langer mogelijk is, richt symptoomgerichte palliatie zich op waardig sterven. De zorgverleners maken het sterven voor de patiënt zo comfortabel mogelijk. Ze bieden ondersteuning en begeleiding aan de patiënt en naasten.</w:t>
      </w:r>
    </w:p>
    <w:p w:rsidR="00000000" w:rsidDel="00000000" w:rsidP="00000000" w:rsidRDefault="00000000" w:rsidRPr="00000000" w14:paraId="0000001A">
      <w:pPr>
        <w:rPr>
          <w:rFonts w:ascii="Calibri" w:cs="Calibri" w:eastAsia="Calibri" w:hAnsi="Calibri"/>
          <w:color w:val="030303"/>
          <w:sz w:val="24"/>
          <w:szCs w:val="24"/>
          <w:shd w:fill="f9f9f9" w:val="clear"/>
        </w:rPr>
      </w:pPr>
      <w:r w:rsidDel="00000000" w:rsidR="00000000" w:rsidRPr="00000000">
        <w:rPr>
          <w:rtl w:val="0"/>
        </w:rPr>
      </w:r>
    </w:p>
    <w:p w:rsidR="00000000" w:rsidDel="00000000" w:rsidP="00000000" w:rsidRDefault="00000000" w:rsidRPr="00000000" w14:paraId="0000001B">
      <w:pPr>
        <w:rPr>
          <w:rFonts w:ascii="Calibri" w:cs="Calibri" w:eastAsia="Calibri" w:hAnsi="Calibri"/>
          <w:color w:val="030303"/>
          <w:sz w:val="24"/>
          <w:szCs w:val="24"/>
          <w:shd w:fill="f9f9f9" w:val="clear"/>
        </w:rPr>
      </w:pPr>
      <w:r w:rsidDel="00000000" w:rsidR="00000000" w:rsidRPr="00000000">
        <w:rPr>
          <w:rFonts w:ascii="Calibri" w:cs="Calibri" w:eastAsia="Calibri" w:hAnsi="Calibri"/>
          <w:color w:val="030303"/>
          <w:sz w:val="24"/>
          <w:szCs w:val="24"/>
          <w:shd w:fill="f9f9f9" w:val="clear"/>
          <w:rtl w:val="0"/>
        </w:rPr>
        <w:t xml:space="preserve">Na het overlijden van de patiënt hebben zorgverleners aandacht voor de nabestaanden van de overleden patiënt.</w:t>
      </w:r>
    </w:p>
    <w:p w:rsidR="00000000" w:rsidDel="00000000" w:rsidP="00000000" w:rsidRDefault="00000000" w:rsidRPr="00000000" w14:paraId="0000001C">
      <w:pPr>
        <w:rPr>
          <w:rFonts w:ascii="Calibri" w:cs="Calibri" w:eastAsia="Calibri" w:hAnsi="Calibri"/>
          <w:color w:val="030303"/>
          <w:sz w:val="24"/>
          <w:szCs w:val="24"/>
          <w:shd w:fill="f9f9f9" w:val="clear"/>
        </w:rPr>
      </w:pPr>
      <w:r w:rsidDel="00000000" w:rsidR="00000000" w:rsidRPr="00000000">
        <w:rPr>
          <w:rFonts w:ascii="Calibri" w:cs="Calibri" w:eastAsia="Calibri" w:hAnsi="Calibri"/>
          <w:color w:val="030303"/>
          <w:sz w:val="24"/>
          <w:szCs w:val="24"/>
          <w:shd w:fill="f9f9f9" w:val="clear"/>
          <w:rtl w:val="0"/>
        </w:rPr>
        <w:t xml:space="preserve">Voor meer informatie over palliatieve zorg, verwijzen wij u naar de volgende bronnen:</w:t>
      </w:r>
    </w:p>
    <w:p w:rsidR="00000000" w:rsidDel="00000000" w:rsidP="00000000" w:rsidRDefault="00000000" w:rsidRPr="00000000" w14:paraId="0000001D">
      <w:pPr>
        <w:rPr>
          <w:rFonts w:ascii="Calibri" w:cs="Calibri" w:eastAsia="Calibri" w:hAnsi="Calibri"/>
          <w:color w:val="030303"/>
          <w:sz w:val="24"/>
          <w:szCs w:val="24"/>
          <w:shd w:fill="f9f9f9" w:val="clear"/>
        </w:rPr>
      </w:pPr>
      <w:r w:rsidDel="00000000" w:rsidR="00000000" w:rsidRPr="00000000">
        <w:rPr>
          <w:rFonts w:ascii="Calibri" w:cs="Calibri" w:eastAsia="Calibri" w:hAnsi="Calibri"/>
          <w:color w:val="030303"/>
          <w:sz w:val="24"/>
          <w:szCs w:val="24"/>
          <w:shd w:fill="f9f9f9" w:val="clear"/>
          <w:rtl w:val="0"/>
        </w:rPr>
        <w:t xml:space="preserve">- Kwaliteitskader palliatieve zorg Nederland, IKNL/Palliactief, 2017:</w:t>
      </w:r>
      <w:hyperlink r:id="rId8">
        <w:r w:rsidDel="00000000" w:rsidR="00000000" w:rsidRPr="00000000">
          <w:rPr>
            <w:rFonts w:ascii="Calibri" w:cs="Calibri" w:eastAsia="Calibri" w:hAnsi="Calibri"/>
            <w:color w:val="030303"/>
            <w:sz w:val="24"/>
            <w:szCs w:val="24"/>
            <w:shd w:fill="f9f9f9" w:val="clear"/>
            <w:rtl w:val="0"/>
          </w:rPr>
          <w:t xml:space="preserve"> </w:t>
        </w:r>
      </w:hyperlink>
      <w:hyperlink r:id="rId9">
        <w:r w:rsidDel="00000000" w:rsidR="00000000" w:rsidRPr="00000000">
          <w:rPr>
            <w:rFonts w:ascii="Calibri" w:cs="Calibri" w:eastAsia="Calibri" w:hAnsi="Calibri"/>
            <w:color w:val="1155cc"/>
            <w:sz w:val="24"/>
            <w:szCs w:val="24"/>
            <w:u w:val="single"/>
            <w:shd w:fill="f9f9f9" w:val="clear"/>
            <w:rtl w:val="0"/>
          </w:rPr>
          <w:t xml:space="preserve">https://palliaweb.nl/getmedia/02b81c3...</w:t>
        </w:r>
      </w:hyperlink>
      <w:r w:rsidDel="00000000" w:rsidR="00000000" w:rsidRPr="00000000">
        <w:rPr>
          <w:rFonts w:ascii="Calibri" w:cs="Calibri" w:eastAsia="Calibri" w:hAnsi="Calibri"/>
          <w:color w:val="030303"/>
          <w:sz w:val="24"/>
          <w:szCs w:val="24"/>
          <w:shd w:fill="f9f9f9" w:val="clear"/>
          <w:rtl w:val="0"/>
        </w:rPr>
        <w:t xml:space="preserve">​</w:t>
      </w:r>
    </w:p>
    <w:p w:rsidR="00000000" w:rsidDel="00000000" w:rsidP="00000000" w:rsidRDefault="00000000" w:rsidRPr="00000000" w14:paraId="0000001E">
      <w:pPr>
        <w:rPr>
          <w:rFonts w:ascii="Calibri" w:cs="Calibri" w:eastAsia="Calibri" w:hAnsi="Calibri"/>
          <w:sz w:val="24"/>
          <w:szCs w:val="24"/>
        </w:rPr>
      </w:pPr>
      <w:r w:rsidDel="00000000" w:rsidR="00000000" w:rsidRPr="00000000">
        <w:rPr>
          <w:rFonts w:ascii="Calibri" w:cs="Calibri" w:eastAsia="Calibri" w:hAnsi="Calibri"/>
          <w:color w:val="030303"/>
          <w:sz w:val="24"/>
          <w:szCs w:val="24"/>
          <w:shd w:fill="f9f9f9" w:val="clear"/>
          <w:rtl w:val="0"/>
        </w:rPr>
        <w:t xml:space="preserve">- Algemene richtlijn van palliatieve zorg:</w:t>
      </w:r>
      <w:hyperlink r:id="rId10">
        <w:r w:rsidDel="00000000" w:rsidR="00000000" w:rsidRPr="00000000">
          <w:rPr>
            <w:rFonts w:ascii="Calibri" w:cs="Calibri" w:eastAsia="Calibri" w:hAnsi="Calibri"/>
            <w:color w:val="030303"/>
            <w:sz w:val="24"/>
            <w:szCs w:val="24"/>
            <w:shd w:fill="f9f9f9" w:val="clear"/>
            <w:rtl w:val="0"/>
          </w:rPr>
          <w:t xml:space="preserve"> </w:t>
        </w:r>
      </w:hyperlink>
      <w:hyperlink r:id="rId11">
        <w:r w:rsidDel="00000000" w:rsidR="00000000" w:rsidRPr="00000000">
          <w:rPr>
            <w:rFonts w:ascii="Calibri" w:cs="Calibri" w:eastAsia="Calibri" w:hAnsi="Calibri"/>
            <w:color w:val="1155cc"/>
            <w:sz w:val="24"/>
            <w:szCs w:val="24"/>
            <w:u w:val="single"/>
            <w:shd w:fill="f9f9f9" w:val="clear"/>
            <w:rtl w:val="0"/>
          </w:rPr>
          <w:t xml:space="preserve">https://www.pallialine.nl/algemene-pr...</w:t>
        </w:r>
      </w:hyperlink>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www.youtube.com/redirect?event=video_description&amp;redir_token=QUFFLUhqbmtVQlpEc0Y1VDZ4Ym5RZEU5QnR4LURyR05LZ3xBQ3Jtc0ttckFlZ25uOHJhNW1ZR3RCMVNkX09vZmhERjNlc1k5a3FWQ3EtM1lFQTc1VlA4S3RjcVpXSFpxMEpNWFpVWUNUNHMwZzV1Z1I0OTRPdVRXNDdoUzJJX0pSN0xjNTBlQ1d3LUl1LTZ4UjNaM3hxV1hJZw&amp;q=https%3A%2F%2Fwww.pallialine.nl%2Falgemene-principes-van-palliatieve-zorg" TargetMode="External"/><Relationship Id="rId10" Type="http://schemas.openxmlformats.org/officeDocument/2006/relationships/hyperlink" Target="https://www.youtube.com/redirect?event=video_description&amp;redir_token=QUFFLUhqbmtVQlpEc0Y1VDZ4Ym5RZEU5QnR4LURyR05LZ3xBQ3Jtc0ttckFlZ25uOHJhNW1ZR3RCMVNkX09vZmhERjNlc1k5a3FWQ3EtM1lFQTc1VlA4S3RjcVpXSFpxMEpNWFpVWUNUNHMwZzV1Z1I0OTRPdVRXNDdoUzJJX0pSN0xjNTBlQ1d3LUl1LTZ4UjNaM3hxV1hJZw&amp;q=https%3A%2F%2Fwww.pallialine.nl%2Falgemene-principes-van-palliatieve-zorg" TargetMode="External"/><Relationship Id="rId9" Type="http://schemas.openxmlformats.org/officeDocument/2006/relationships/hyperlink" Target="https://www.youtube.com/redirect?event=video_description&amp;redir_token=QUFFLUhqbFZRekpzWmFWaTBEc2dqejN2Slc3ZGdna0xyd3xBQ3Jtc0tsRjExQU9vNjhCdnk0djJLWXZDYWEzMVd0Q25lOEZSdUdPSUdUQlBxalF3RWI4aDU1MEw5czJoNDIyaHdZQXd6S2EtLXdzV0labjUzeUU1Vm01M0RRU2w1dFFwdlVMSW1KVmo2MkNfTmtoTDByZ0c4cw&amp;q=https%3A%2F%2Fpalliaweb.nl%2Fgetmedia%2F02b81c30-d9be-4c51-83bf-deb1260ccf7b%2FKwaliteitskader_web-240620.pdf"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www.youtube.com/watch?v=uXQHU8ItdSM" TargetMode="External"/><Relationship Id="rId8" Type="http://schemas.openxmlformats.org/officeDocument/2006/relationships/hyperlink" Target="https://www.youtube.com/redirect?event=video_description&amp;redir_token=QUFFLUhqbFZRekpzWmFWaTBEc2dqejN2Slc3ZGdna0xyd3xBQ3Jtc0tsRjExQU9vNjhCdnk0djJLWXZDYWEzMVd0Q25lOEZSdUdPSUdUQlBxalF3RWI4aDU1MEw5czJoNDIyaHdZQXd6S2EtLXdzV0labjUzeUU1Vm01M0RRU2w1dFFwdlVMSW1KVmo2MkNfTmtoTDByZ0c4cw&amp;q=https%3A%2F%2Fpalliaweb.nl%2Fgetmedia%2F02b81c30-d9be-4c51-83bf-deb1260ccf7b%2FKwaliteitskader_web-24062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