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A7C5" w14:textId="77777777" w:rsidR="004A36AD" w:rsidRPr="004A36AD" w:rsidRDefault="004A36AD" w:rsidP="004A36AD">
      <w:pPr>
        <w:rPr>
          <w:rFonts w:ascii="Times New Roman" w:eastAsia="Times New Roman" w:hAnsi="Times New Roman" w:cs="Times New Roman"/>
          <w:lang w:eastAsia="nl-NL"/>
        </w:rPr>
      </w:pPr>
      <w:r w:rsidRPr="004A36AD">
        <w:rPr>
          <w:rFonts w:ascii="Calibri" w:eastAsia="Times New Roman" w:hAnsi="Calibri" w:cs="Calibri"/>
          <w:b/>
          <w:bCs/>
          <w:color w:val="000000"/>
          <w:lang w:eastAsia="nl-NL"/>
        </w:rPr>
        <w:t>Rouwrituelen </w:t>
      </w:r>
    </w:p>
    <w:p w14:paraId="43AE0F93" w14:textId="77777777" w:rsidR="004A36AD" w:rsidRPr="004A36AD" w:rsidRDefault="004A36AD" w:rsidP="004A36AD">
      <w:pPr>
        <w:rPr>
          <w:rFonts w:ascii="Times New Roman" w:eastAsia="Times New Roman" w:hAnsi="Times New Roman" w:cs="Times New Roman"/>
          <w:lang w:eastAsia="nl-NL"/>
        </w:rPr>
      </w:pPr>
    </w:p>
    <w:p w14:paraId="07986089" w14:textId="77777777" w:rsidR="004A36AD" w:rsidRPr="004A36AD" w:rsidRDefault="004A36AD" w:rsidP="004A36AD">
      <w:pPr>
        <w:rPr>
          <w:rFonts w:ascii="Times New Roman" w:eastAsia="Times New Roman" w:hAnsi="Times New Roman" w:cs="Times New Roman"/>
          <w:lang w:eastAsia="nl-NL"/>
        </w:rPr>
      </w:pPr>
      <w:r w:rsidRPr="004A36AD">
        <w:rPr>
          <w:rFonts w:ascii="Calibri" w:eastAsia="Times New Roman" w:hAnsi="Calibri" w:cs="Calibri"/>
          <w:color w:val="000000"/>
          <w:lang w:eastAsia="nl-NL"/>
        </w:rPr>
        <w:t>Zeker in tijden van verdriet heb je sterk de behoefte om op eigen wijze afscheid te nemen. Voor Nederlandse migrantengemeenschappen is het soms lastig vast te houden aan hun oorspronkelijke tradities. Men kent de gebruiken niet altijd meer precies en vaak ervaren mensen dat in traditioneel Nederlandse uitvaartcentra minder ruimte is voor bepaalde rituelen. Veel gebruiken werden daarom in de loop der jaren aangepast aan de mogelijkheden die er zijn. Er is dus veel ruimte te winnen in de kennis van elkaars cultuur, zeker wat betreft de omgang met de dood.</w:t>
      </w:r>
    </w:p>
    <w:p w14:paraId="7BBC0AFC" w14:textId="77777777" w:rsidR="004A36AD" w:rsidRPr="004A36AD" w:rsidRDefault="004A36AD" w:rsidP="004A36AD">
      <w:pPr>
        <w:rPr>
          <w:rFonts w:ascii="Times New Roman" w:eastAsia="Times New Roman" w:hAnsi="Times New Roman" w:cs="Times New Roman"/>
          <w:lang w:eastAsia="nl-NL"/>
        </w:rPr>
      </w:pPr>
    </w:p>
    <w:p w14:paraId="77FE4D9F" w14:textId="77777777" w:rsidR="004A36AD" w:rsidRPr="004A36AD" w:rsidRDefault="004A36AD" w:rsidP="004A36AD">
      <w:pPr>
        <w:rPr>
          <w:rFonts w:ascii="Times New Roman" w:eastAsia="Times New Roman" w:hAnsi="Times New Roman" w:cs="Times New Roman"/>
          <w:lang w:eastAsia="nl-NL"/>
        </w:rPr>
      </w:pPr>
      <w:r w:rsidRPr="004A36AD">
        <w:rPr>
          <w:rFonts w:ascii="Calibri" w:eastAsia="Times New Roman" w:hAnsi="Calibri" w:cs="Calibri"/>
          <w:b/>
          <w:bCs/>
          <w:color w:val="000000"/>
          <w:lang w:eastAsia="nl-NL"/>
        </w:rPr>
        <w:t>OPDRACHT</w:t>
      </w:r>
    </w:p>
    <w:p w14:paraId="71F4B223" w14:textId="77777777" w:rsidR="004A36AD" w:rsidRPr="004A36AD" w:rsidRDefault="004A36AD" w:rsidP="004A36AD">
      <w:pPr>
        <w:numPr>
          <w:ilvl w:val="0"/>
          <w:numId w:val="1"/>
        </w:numPr>
        <w:ind w:left="360"/>
        <w:textAlignment w:val="baseline"/>
        <w:rPr>
          <w:rFonts w:ascii="Calibri" w:eastAsia="Times New Roman" w:hAnsi="Calibri" w:cs="Calibri"/>
          <w:color w:val="000000"/>
          <w:lang w:eastAsia="nl-NL"/>
        </w:rPr>
      </w:pPr>
      <w:r w:rsidRPr="004A36AD">
        <w:rPr>
          <w:rFonts w:ascii="Calibri" w:eastAsia="Times New Roman" w:hAnsi="Calibri" w:cs="Calibri"/>
          <w:color w:val="000000"/>
          <w:lang w:eastAsia="nl-NL"/>
        </w:rPr>
        <w:t>Neem de verschillende culturen door en bespreek met elkaar overeenkomsten en verschillen. Wat betekent dit voor een cliënt en wat betekent diversiteit voor een professional. Hoe kun je tegemoetkomen aan diversiteit in de zorg?</w:t>
      </w:r>
    </w:p>
    <w:p w14:paraId="5362DFC6" w14:textId="77777777" w:rsidR="004A36AD" w:rsidRPr="004A36AD" w:rsidRDefault="004A36AD" w:rsidP="004A36AD">
      <w:pPr>
        <w:ind w:left="284"/>
        <w:rPr>
          <w:rFonts w:ascii="Times New Roman" w:eastAsia="Times New Roman" w:hAnsi="Times New Roman" w:cs="Times New Roman"/>
          <w:lang w:eastAsia="nl-NL"/>
        </w:rPr>
      </w:pPr>
      <w:hyperlink r:id="rId5" w:history="1">
        <w:proofErr w:type="gramStart"/>
        <w:r w:rsidRPr="004A36AD">
          <w:rPr>
            <w:rFonts w:ascii="Calibri" w:eastAsia="Times New Roman" w:hAnsi="Calibri" w:cs="Calibri"/>
            <w:color w:val="0000FF"/>
            <w:u w:val="single"/>
            <w:lang w:eastAsia="nl-NL"/>
          </w:rPr>
          <w:t>https://www.yarden.nl/inspiratie-en-informatie/rouwrituelen.htm</w:t>
        </w:r>
        <w:proofErr w:type="gramEnd"/>
      </w:hyperlink>
      <w:r w:rsidRPr="004A36AD">
        <w:rPr>
          <w:rFonts w:ascii="Calibri" w:eastAsia="Times New Roman" w:hAnsi="Calibri" w:cs="Calibri"/>
          <w:color w:val="000000"/>
          <w:lang w:eastAsia="nl-NL"/>
        </w:rPr>
        <w:t> </w:t>
      </w:r>
    </w:p>
    <w:p w14:paraId="132FA0E6" w14:textId="77777777" w:rsidR="004A36AD" w:rsidRPr="004A36AD" w:rsidRDefault="004A36AD" w:rsidP="004A36AD">
      <w:pPr>
        <w:numPr>
          <w:ilvl w:val="0"/>
          <w:numId w:val="2"/>
        </w:numPr>
        <w:ind w:left="360"/>
        <w:textAlignment w:val="baseline"/>
        <w:rPr>
          <w:rFonts w:ascii="Calibri" w:eastAsia="Times New Roman" w:hAnsi="Calibri" w:cs="Calibri"/>
          <w:color w:val="000000"/>
          <w:lang w:eastAsia="nl-NL"/>
        </w:rPr>
      </w:pPr>
      <w:r w:rsidRPr="004A36AD">
        <w:rPr>
          <w:rFonts w:ascii="Calibri" w:eastAsia="Times New Roman" w:hAnsi="Calibri" w:cs="Calibri"/>
          <w:color w:val="000000"/>
          <w:lang w:eastAsia="nl-NL"/>
        </w:rPr>
        <w:t>Op welke manier denk jij afscheid te willen nemen? Is dit anders dan de wijze waarop je ouders afscheid willen nemen? </w:t>
      </w:r>
    </w:p>
    <w:p w14:paraId="253C5599" w14:textId="77777777" w:rsidR="004A36AD" w:rsidRPr="004A36AD" w:rsidRDefault="004A36AD" w:rsidP="004A36AD">
      <w:pPr>
        <w:numPr>
          <w:ilvl w:val="0"/>
          <w:numId w:val="2"/>
        </w:numPr>
        <w:ind w:left="360"/>
        <w:textAlignment w:val="baseline"/>
        <w:rPr>
          <w:rFonts w:ascii="Calibri" w:eastAsia="Times New Roman" w:hAnsi="Calibri" w:cs="Calibri"/>
          <w:color w:val="000000"/>
          <w:lang w:eastAsia="nl-NL"/>
        </w:rPr>
      </w:pPr>
      <w:r w:rsidRPr="004A36AD">
        <w:rPr>
          <w:rFonts w:ascii="Calibri" w:eastAsia="Times New Roman" w:hAnsi="Calibri" w:cs="Calibri"/>
          <w:color w:val="000000"/>
          <w:lang w:eastAsia="nl-NL"/>
        </w:rPr>
        <w:t>Schrijf een verslag en beargumenteer waarom je een aantal keuzes maakt over het afscheid nemen. </w:t>
      </w:r>
    </w:p>
    <w:p w14:paraId="16AC9159" w14:textId="77777777" w:rsidR="004A36AD" w:rsidRPr="004A36AD" w:rsidRDefault="004A36AD" w:rsidP="004A36AD">
      <w:pPr>
        <w:numPr>
          <w:ilvl w:val="0"/>
          <w:numId w:val="2"/>
        </w:numPr>
        <w:ind w:left="360"/>
        <w:textAlignment w:val="baseline"/>
        <w:rPr>
          <w:rFonts w:ascii="Calibri" w:eastAsia="Times New Roman" w:hAnsi="Calibri" w:cs="Calibri"/>
          <w:color w:val="000000"/>
          <w:lang w:eastAsia="nl-NL"/>
        </w:rPr>
      </w:pPr>
      <w:r w:rsidRPr="004A36AD">
        <w:rPr>
          <w:rFonts w:ascii="Calibri" w:eastAsia="Times New Roman" w:hAnsi="Calibri" w:cs="Calibri"/>
          <w:color w:val="000000"/>
          <w:lang w:eastAsia="nl-NL"/>
        </w:rPr>
        <w:t>Bespreek je ideeën met de groep studenten. Zijn er verschillen tussen de ideeën? Waardoor zijn die verschillen ontstaan? </w:t>
      </w:r>
    </w:p>
    <w:p w14:paraId="7550B0BC" w14:textId="77777777" w:rsidR="006429ED" w:rsidRPr="004A36AD" w:rsidRDefault="004A36AD" w:rsidP="004A36AD"/>
    <w:sectPr w:rsidR="006429ED" w:rsidRPr="004A36AD" w:rsidSect="009B78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479EB"/>
    <w:multiLevelType w:val="multilevel"/>
    <w:tmpl w:val="08E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B1F6F"/>
    <w:multiLevelType w:val="multilevel"/>
    <w:tmpl w:val="44C0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AD"/>
    <w:rsid w:val="000B6A9D"/>
    <w:rsid w:val="004A36AD"/>
    <w:rsid w:val="009B780B"/>
    <w:rsid w:val="00BE0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AA0920"/>
  <w15:chartTrackingRefBased/>
  <w15:docId w15:val="{6E063AB4-A688-0E48-93BF-33FC1E36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A36A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4A3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9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arden.nl/inspiratie-en-informatie/rouwrituelen.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1097</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van de Sande</dc:creator>
  <cp:keywords/>
  <dc:description/>
  <cp:lastModifiedBy>Rick van de Sande</cp:lastModifiedBy>
  <cp:revision>1</cp:revision>
  <dcterms:created xsi:type="dcterms:W3CDTF">2021-04-13T07:47:00Z</dcterms:created>
  <dcterms:modified xsi:type="dcterms:W3CDTF">2021-04-13T07:47:00Z</dcterms:modified>
</cp:coreProperties>
</file>