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oppins" w:hAnsi="Poppins" w:cs="Poppins"/>
          <w:color w:val="173395"/>
        </w:rPr>
        <w:id w:val="-1323267415"/>
        <w:docPartObj>
          <w:docPartGallery w:val="Cover Pages"/>
          <w:docPartUnique/>
        </w:docPartObj>
      </w:sdtPr>
      <w:sdtContent>
        <w:p w14:paraId="19E6F17F" w14:textId="44B8337C" w:rsidR="00B644DC" w:rsidRPr="00697D47" w:rsidRDefault="00167ED5" w:rsidP="003B716D">
          <w:pPr>
            <w:spacing w:line="360" w:lineRule="auto"/>
            <w:rPr>
              <w:rFonts w:ascii="Poppins" w:hAnsi="Poppins" w:cs="Poppins"/>
              <w:color w:val="173395"/>
            </w:rPr>
          </w:pPr>
          <w:r w:rsidRPr="00697D47">
            <w:rPr>
              <w:rFonts w:ascii="Poppins" w:hAnsi="Poppins" w:cs="Poppins"/>
              <w:noProof/>
              <w:color w:val="173395"/>
            </w:rPr>
            <w:drawing>
              <wp:inline distT="0" distB="0" distL="0" distR="0" wp14:anchorId="699BEE51" wp14:editId="1E128433">
                <wp:extent cx="2237232" cy="660646"/>
                <wp:effectExtent l="0" t="0" r="0" b="6350"/>
                <wp:docPr id="5" name="Afbeelding 4" descr="Afbeelding met Lettertype, tekst, Graphics, ontwerp&#10;&#10;Automatisch gegenereerde beschrijving">
                  <a:extLst xmlns:a="http://schemas.openxmlformats.org/drawingml/2006/main">
                    <a:ext uri="{FF2B5EF4-FFF2-40B4-BE49-F238E27FC236}">
                      <a16:creationId xmlns:a16="http://schemas.microsoft.com/office/drawing/2014/main" id="{98208F68-3664-EDBC-7133-0FC0AEE0D9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Afbeelding met Lettertype, tekst, Graphics, ontwerp&#10;&#10;Automatisch gegenereerde beschrijving">
                          <a:extLst>
                            <a:ext uri="{FF2B5EF4-FFF2-40B4-BE49-F238E27FC236}">
                              <a16:creationId xmlns:a16="http://schemas.microsoft.com/office/drawing/2014/main" id="{98208F68-3664-EDBC-7133-0FC0AEE0D9BF}"/>
                            </a:ext>
                          </a:extLst>
                        </pic:cNvPr>
                        <pic:cNvPicPr>
                          <a:picLocks noChangeAspect="1"/>
                        </pic:cNvPicPr>
                      </pic:nvPicPr>
                      <pic:blipFill>
                        <a:blip r:embed="rId9"/>
                        <a:stretch>
                          <a:fillRect/>
                        </a:stretch>
                      </pic:blipFill>
                      <pic:spPr>
                        <a:xfrm>
                          <a:off x="0" y="0"/>
                          <a:ext cx="2237232" cy="660646"/>
                        </a:xfrm>
                        <a:prstGeom prst="rect">
                          <a:avLst/>
                        </a:prstGeom>
                      </pic:spPr>
                    </pic:pic>
                  </a:graphicData>
                </a:graphic>
              </wp:inline>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697D47" w:rsidRPr="00697D47" w14:paraId="51A79574" w14:textId="77777777" w:rsidTr="00AD465E">
            <w:tc>
              <w:tcPr>
                <w:tcW w:w="7246" w:type="dxa"/>
                <w:tcMar>
                  <w:top w:w="216" w:type="dxa"/>
                  <w:left w:w="115" w:type="dxa"/>
                  <w:bottom w:w="216" w:type="dxa"/>
                  <w:right w:w="115" w:type="dxa"/>
                </w:tcMar>
              </w:tcPr>
              <w:p w14:paraId="4BCB4F21" w14:textId="7F72BBA7" w:rsidR="00B644DC" w:rsidRPr="00697D47" w:rsidRDefault="00B644DC" w:rsidP="003B716D">
                <w:pPr>
                  <w:pStyle w:val="Geenafstand"/>
                  <w:spacing w:line="360" w:lineRule="auto"/>
                  <w:rPr>
                    <w:rFonts w:ascii="Poppins" w:hAnsi="Poppins" w:cs="Poppins"/>
                    <w:color w:val="173395"/>
                    <w:sz w:val="24"/>
                  </w:rPr>
                </w:pPr>
              </w:p>
            </w:tc>
          </w:tr>
          <w:tr w:rsidR="00697D47" w:rsidRPr="00697D47" w14:paraId="7636904E" w14:textId="77777777" w:rsidTr="00AD465E">
            <w:tc>
              <w:tcPr>
                <w:tcW w:w="7246" w:type="dxa"/>
              </w:tcPr>
              <w:sdt>
                <w:sdtPr>
                  <w:rPr>
                    <w:rFonts w:ascii="Poppins" w:eastAsiaTheme="minorHAnsi" w:hAnsi="Poppins" w:cs="Poppins"/>
                    <w:b/>
                    <w:color w:val="173395"/>
                    <w:sz w:val="24"/>
                    <w:lang w:eastAsia="en-US"/>
                  </w:rPr>
                  <w:alias w:val="Titel"/>
                  <w:id w:val="13406919"/>
                  <w:placeholder>
                    <w:docPart w:val="E0903679256146F180A4E9768DDC9300"/>
                  </w:placeholder>
                  <w:dataBinding w:prefixMappings="xmlns:ns0='http://schemas.openxmlformats.org/package/2006/metadata/core-properties' xmlns:ns1='http://purl.org/dc/elements/1.1/'" w:xpath="/ns0:coreProperties[1]/ns1:title[1]" w:storeItemID="{6C3C8BC8-F283-45AE-878A-BAB7291924A1}"/>
                  <w:text/>
                </w:sdtPr>
                <w:sdtContent>
                  <w:p w14:paraId="251D75A2" w14:textId="4F945BB5" w:rsidR="00B644DC" w:rsidRPr="00C25317" w:rsidRDefault="00605642" w:rsidP="003B716D">
                    <w:pPr>
                      <w:pStyle w:val="Geenafstand"/>
                      <w:spacing w:line="360" w:lineRule="auto"/>
                      <w:rPr>
                        <w:rFonts w:ascii="Poppins" w:eastAsiaTheme="majorEastAsia" w:hAnsi="Poppins" w:cs="Poppins"/>
                        <w:color w:val="173395"/>
                        <w:sz w:val="72"/>
                        <w:szCs w:val="72"/>
                      </w:rPr>
                    </w:pPr>
                    <w:r>
                      <w:rPr>
                        <w:rFonts w:ascii="Poppins" w:eastAsiaTheme="minorHAnsi" w:hAnsi="Poppins" w:cs="Poppins"/>
                        <w:b/>
                        <w:color w:val="173395"/>
                        <w:sz w:val="24"/>
                        <w:lang w:eastAsia="en-US"/>
                      </w:rPr>
                      <w:t>SJABLOON SAMENWERKINGSOVEREENKOMST ZORGAANBIEDERS</w:t>
                    </w:r>
                  </w:p>
                </w:sdtContent>
              </w:sdt>
            </w:tc>
          </w:tr>
          <w:tr w:rsidR="00697D47" w:rsidRPr="00697D47" w14:paraId="2458375D" w14:textId="77777777" w:rsidTr="00AD465E">
            <w:sdt>
              <w:sdtPr>
                <w:rPr>
                  <w:rFonts w:ascii="Poppins" w:hAnsi="Poppins" w:cs="Poppins"/>
                  <w:color w:val="173395"/>
                  <w:sz w:val="24"/>
                  <w:szCs w:val="24"/>
                </w:rPr>
                <w:alias w:val="Ondertitel"/>
                <w:id w:val="13406923"/>
                <w:placeholder>
                  <w:docPart w:val="8B75E74D60074826A1187E586AF6E9EB"/>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7246" w:type="dxa"/>
                    <w:tcMar>
                      <w:top w:w="216" w:type="dxa"/>
                      <w:left w:w="115" w:type="dxa"/>
                      <w:bottom w:w="216" w:type="dxa"/>
                      <w:right w:w="115" w:type="dxa"/>
                    </w:tcMar>
                  </w:tcPr>
                  <w:p w14:paraId="264AF2FA" w14:textId="4E6C6E13" w:rsidR="00B644DC" w:rsidRPr="00697D47" w:rsidRDefault="00C25317" w:rsidP="003B716D">
                    <w:pPr>
                      <w:pStyle w:val="Geenafstand"/>
                      <w:spacing w:line="360" w:lineRule="auto"/>
                      <w:rPr>
                        <w:rFonts w:ascii="Poppins" w:hAnsi="Poppins" w:cs="Poppins"/>
                        <w:color w:val="173395"/>
                        <w:sz w:val="24"/>
                      </w:rPr>
                    </w:pPr>
                    <w:r>
                      <w:rPr>
                        <w:color w:val="2F5496" w:themeColor="accent1" w:themeShade="BF"/>
                        <w:sz w:val="24"/>
                        <w:szCs w:val="24"/>
                      </w:rPr>
                      <w:t>[Ondertitel van document]</w:t>
                    </w:r>
                  </w:p>
                </w:tc>
              </w:sdtContent>
            </w:sdt>
          </w:tr>
        </w:tbl>
        <w:p w14:paraId="4ECAEA78" w14:textId="09B4816D" w:rsidR="00C87307" w:rsidRPr="00697D47" w:rsidRDefault="00C87307" w:rsidP="003B716D">
          <w:pPr>
            <w:spacing w:line="360" w:lineRule="auto"/>
            <w:rPr>
              <w:rFonts w:ascii="Poppins" w:hAnsi="Poppins" w:cs="Poppins"/>
              <w:color w:val="173395"/>
            </w:rPr>
          </w:pPr>
        </w:p>
        <w:p w14:paraId="4CAEDBBA" w14:textId="77777777" w:rsidR="00C87307" w:rsidRPr="00697D47" w:rsidRDefault="00C87307" w:rsidP="003B716D">
          <w:pPr>
            <w:spacing w:line="360" w:lineRule="auto"/>
            <w:rPr>
              <w:rFonts w:ascii="Poppins" w:hAnsi="Poppins" w:cs="Poppins"/>
              <w:color w:val="173395"/>
            </w:rPr>
          </w:pPr>
        </w:p>
        <w:p w14:paraId="363CD6FB" w14:textId="77777777" w:rsidR="00C87307" w:rsidRPr="00697D47" w:rsidRDefault="00C87307" w:rsidP="003B716D">
          <w:pPr>
            <w:spacing w:line="360" w:lineRule="auto"/>
            <w:rPr>
              <w:rFonts w:ascii="Poppins" w:hAnsi="Poppins" w:cs="Poppins"/>
              <w:color w:val="173395"/>
            </w:rPr>
          </w:pPr>
        </w:p>
        <w:p w14:paraId="238FBBB3" w14:textId="77777777" w:rsidR="00C87307" w:rsidRPr="00697D47" w:rsidRDefault="00C87307" w:rsidP="003B716D">
          <w:pPr>
            <w:spacing w:line="360" w:lineRule="auto"/>
            <w:rPr>
              <w:rFonts w:ascii="Poppins" w:hAnsi="Poppins" w:cs="Poppins"/>
              <w:color w:val="173395"/>
            </w:rPr>
          </w:pPr>
        </w:p>
        <w:p w14:paraId="664E1041" w14:textId="77777777" w:rsidR="00C87307" w:rsidRPr="00697D47" w:rsidRDefault="00C87307" w:rsidP="003B716D">
          <w:pPr>
            <w:spacing w:line="360" w:lineRule="auto"/>
            <w:rPr>
              <w:rFonts w:ascii="Poppins" w:hAnsi="Poppins" w:cs="Poppins"/>
              <w:color w:val="173395"/>
            </w:rPr>
          </w:pPr>
        </w:p>
        <w:p w14:paraId="3597B39E" w14:textId="77777777" w:rsidR="00C87307" w:rsidRPr="00697D47" w:rsidRDefault="00C87307" w:rsidP="003B716D">
          <w:pPr>
            <w:spacing w:line="360" w:lineRule="auto"/>
            <w:rPr>
              <w:rFonts w:ascii="Poppins" w:hAnsi="Poppins" w:cs="Poppins"/>
              <w:color w:val="173395"/>
            </w:rPr>
          </w:pPr>
        </w:p>
        <w:p w14:paraId="04488498" w14:textId="77777777" w:rsidR="00C87307" w:rsidRPr="00697D47" w:rsidRDefault="00C87307" w:rsidP="003B716D">
          <w:pPr>
            <w:spacing w:line="360" w:lineRule="auto"/>
            <w:rPr>
              <w:rFonts w:ascii="Poppins" w:hAnsi="Poppins" w:cs="Poppins"/>
              <w:color w:val="173395"/>
            </w:rPr>
          </w:pPr>
        </w:p>
        <w:p w14:paraId="1D623626" w14:textId="77777777" w:rsidR="00C87307" w:rsidRPr="00697D47" w:rsidRDefault="00C87307" w:rsidP="003B716D">
          <w:pPr>
            <w:spacing w:line="360" w:lineRule="auto"/>
            <w:rPr>
              <w:rFonts w:ascii="Poppins" w:hAnsi="Poppins" w:cs="Poppins"/>
              <w:color w:val="173395"/>
            </w:rPr>
          </w:pPr>
        </w:p>
        <w:p w14:paraId="0C93123E" w14:textId="77777777" w:rsidR="00C87307" w:rsidRPr="00697D47" w:rsidRDefault="00C87307" w:rsidP="003B716D">
          <w:pPr>
            <w:spacing w:line="360" w:lineRule="auto"/>
            <w:rPr>
              <w:rFonts w:ascii="Poppins" w:hAnsi="Poppins" w:cs="Poppins"/>
              <w:color w:val="173395"/>
            </w:rPr>
          </w:pPr>
        </w:p>
        <w:p w14:paraId="17087F1B" w14:textId="77777777" w:rsidR="00C87307" w:rsidRPr="00697D47" w:rsidRDefault="00C87307" w:rsidP="003B716D">
          <w:pPr>
            <w:spacing w:line="360" w:lineRule="auto"/>
            <w:rPr>
              <w:rFonts w:ascii="Poppins" w:hAnsi="Poppins" w:cs="Poppins"/>
              <w:color w:val="173395"/>
            </w:rPr>
          </w:pPr>
        </w:p>
        <w:p w14:paraId="0BD5C697" w14:textId="77777777" w:rsidR="00C87307" w:rsidRPr="00697D47" w:rsidRDefault="00C87307" w:rsidP="003B716D">
          <w:pPr>
            <w:spacing w:line="360" w:lineRule="auto"/>
            <w:rPr>
              <w:rFonts w:ascii="Poppins" w:hAnsi="Poppins" w:cs="Poppins"/>
              <w:color w:val="173395"/>
            </w:rPr>
          </w:pPr>
        </w:p>
        <w:p w14:paraId="0CACF138" w14:textId="77777777" w:rsidR="00C87307" w:rsidRPr="00697D47" w:rsidRDefault="00C87307" w:rsidP="003B716D">
          <w:pPr>
            <w:spacing w:line="360" w:lineRule="auto"/>
            <w:rPr>
              <w:rFonts w:ascii="Poppins" w:hAnsi="Poppins" w:cs="Poppins"/>
              <w:color w:val="173395"/>
            </w:rPr>
          </w:pPr>
        </w:p>
        <w:p w14:paraId="0506F1AE" w14:textId="77777777" w:rsidR="00C87307" w:rsidRPr="00697D47" w:rsidRDefault="00C87307" w:rsidP="003B716D">
          <w:pPr>
            <w:spacing w:line="360" w:lineRule="auto"/>
            <w:rPr>
              <w:rFonts w:ascii="Poppins" w:hAnsi="Poppins" w:cs="Poppins"/>
              <w:color w:val="173395"/>
            </w:rPr>
          </w:pPr>
        </w:p>
        <w:p w14:paraId="19C246F8" w14:textId="77777777" w:rsidR="00C87307" w:rsidRPr="00697D47" w:rsidRDefault="00C87307" w:rsidP="003B716D">
          <w:pPr>
            <w:spacing w:line="360" w:lineRule="auto"/>
            <w:rPr>
              <w:rFonts w:ascii="Poppins" w:hAnsi="Poppins" w:cs="Poppins"/>
              <w:color w:val="173395"/>
            </w:rPr>
          </w:pPr>
        </w:p>
        <w:p w14:paraId="43C67767" w14:textId="77777777" w:rsidR="00C87307" w:rsidRPr="00697D47" w:rsidRDefault="00C87307" w:rsidP="003B716D">
          <w:pPr>
            <w:spacing w:line="360" w:lineRule="auto"/>
            <w:rPr>
              <w:rFonts w:ascii="Poppins" w:hAnsi="Poppins" w:cs="Poppins"/>
              <w:color w:val="173395"/>
            </w:rPr>
          </w:pPr>
        </w:p>
        <w:p w14:paraId="2B3DFC88" w14:textId="77777777" w:rsidR="00C87307" w:rsidRPr="00697D47" w:rsidRDefault="00C87307" w:rsidP="003B716D">
          <w:pPr>
            <w:spacing w:line="360" w:lineRule="auto"/>
            <w:rPr>
              <w:rFonts w:ascii="Poppins" w:hAnsi="Poppins" w:cs="Poppins"/>
              <w:color w:val="173395"/>
            </w:rPr>
          </w:pPr>
        </w:p>
        <w:p w14:paraId="1DBEA34A" w14:textId="77777777" w:rsidR="00C87307" w:rsidRPr="00697D47" w:rsidRDefault="00C87307" w:rsidP="003B716D">
          <w:pPr>
            <w:spacing w:line="360" w:lineRule="auto"/>
            <w:rPr>
              <w:rFonts w:ascii="Poppins" w:hAnsi="Poppins" w:cs="Poppins"/>
              <w:color w:val="173395"/>
            </w:rPr>
          </w:pPr>
        </w:p>
        <w:p w14:paraId="30F3B5C4" w14:textId="3314312C" w:rsidR="00C87307" w:rsidRPr="00697D47" w:rsidRDefault="00C87307" w:rsidP="003B716D">
          <w:pPr>
            <w:spacing w:line="360" w:lineRule="auto"/>
            <w:rPr>
              <w:rFonts w:ascii="Poppins" w:hAnsi="Poppins" w:cs="Poppins"/>
              <w:color w:val="173395"/>
            </w:rPr>
          </w:pPr>
        </w:p>
        <w:p w14:paraId="28AF3A2E" w14:textId="6557BE57" w:rsidR="00D268FD" w:rsidRPr="00697D47" w:rsidRDefault="00D268FD" w:rsidP="003B716D">
          <w:pPr>
            <w:spacing w:line="360" w:lineRule="auto"/>
            <w:rPr>
              <w:rFonts w:ascii="Poppins" w:hAnsi="Poppins" w:cs="Poppins"/>
              <w:color w:val="173395"/>
            </w:rPr>
          </w:pPr>
        </w:p>
        <w:p w14:paraId="52E6534A" w14:textId="585FBE28" w:rsidR="00D268FD" w:rsidRPr="00697D47" w:rsidRDefault="00000000" w:rsidP="003B716D">
          <w:pPr>
            <w:spacing w:line="360" w:lineRule="auto"/>
            <w:rPr>
              <w:rFonts w:ascii="Poppins" w:hAnsi="Poppins" w:cs="Poppins"/>
              <w:color w:val="173395"/>
            </w:rPr>
          </w:pPr>
        </w:p>
      </w:sdtContent>
    </w:sdt>
    <w:tbl>
      <w:tblPr>
        <w:tblStyle w:val="Tabelraster"/>
        <w:tblW w:w="0" w:type="auto"/>
        <w:tblInd w:w="216" w:type="dxa"/>
        <w:tblLook w:val="04A0" w:firstRow="1" w:lastRow="0" w:firstColumn="1" w:lastColumn="0" w:noHBand="0" w:noVBand="1"/>
      </w:tblPr>
      <w:tblGrid>
        <w:gridCol w:w="8846"/>
      </w:tblGrid>
      <w:tr w:rsidR="00C06808" w:rsidRPr="00C06808" w14:paraId="0F571CAC" w14:textId="77777777" w:rsidTr="005F2EE6">
        <w:tc>
          <w:tcPr>
            <w:tcW w:w="9420" w:type="dxa"/>
          </w:tcPr>
          <w:p w14:paraId="6C0EF260" w14:textId="77777777" w:rsidR="00F66382" w:rsidRPr="00C06808" w:rsidRDefault="00F66382" w:rsidP="005F2EE6">
            <w:pPr>
              <w:tabs>
                <w:tab w:val="left" w:pos="2729"/>
                <w:tab w:val="left" w:pos="5602"/>
                <w:tab w:val="left" w:pos="8165"/>
              </w:tabs>
              <w:rPr>
                <w:rFonts w:ascii="Poppins" w:hAnsi="Poppins" w:cs="Poppins"/>
                <w:b/>
                <w:bCs/>
                <w:color w:val="173395"/>
              </w:rPr>
            </w:pPr>
            <w:r w:rsidRPr="00C06808">
              <w:rPr>
                <w:rFonts w:ascii="Poppins" w:hAnsi="Poppins" w:cs="Poppins"/>
                <w:b/>
                <w:bCs/>
                <w:color w:val="173395"/>
              </w:rPr>
              <w:t xml:space="preserve">Mededeling: het sjabloon wordt verder ontwikkeld met input uit de praktijk. </w:t>
            </w:r>
          </w:p>
          <w:p w14:paraId="147531A8" w14:textId="77777777" w:rsidR="00F66382" w:rsidRPr="00C06808" w:rsidRDefault="00F66382" w:rsidP="005F2EE6">
            <w:pPr>
              <w:tabs>
                <w:tab w:val="left" w:pos="2729"/>
                <w:tab w:val="left" w:pos="5602"/>
                <w:tab w:val="left" w:pos="8165"/>
              </w:tabs>
              <w:rPr>
                <w:rFonts w:ascii="Poppins" w:hAnsi="Poppins" w:cs="Poppins"/>
                <w:color w:val="173395"/>
                <w:position w:val="13"/>
                <w:sz w:val="20"/>
              </w:rPr>
            </w:pPr>
          </w:p>
          <w:p w14:paraId="6EFEB958" w14:textId="77777777" w:rsidR="00F66382" w:rsidRPr="00C06808" w:rsidRDefault="00F66382" w:rsidP="005F2EE6">
            <w:pPr>
              <w:tabs>
                <w:tab w:val="left" w:pos="2729"/>
                <w:tab w:val="left" w:pos="5602"/>
                <w:tab w:val="left" w:pos="8165"/>
              </w:tabs>
              <w:rPr>
                <w:rFonts w:ascii="Poppins" w:hAnsi="Poppins" w:cs="Poppins"/>
                <w:color w:val="173395"/>
                <w:sz w:val="18"/>
                <w:szCs w:val="18"/>
              </w:rPr>
            </w:pPr>
            <w:r w:rsidRPr="00C06808">
              <w:rPr>
                <w:rFonts w:ascii="Poppins" w:hAnsi="Poppins" w:cs="Poppins"/>
                <w:color w:val="173395"/>
                <w:sz w:val="18"/>
                <w:szCs w:val="18"/>
              </w:rPr>
              <w:t>De tekst die tussen [haken] is geplaatst betreffen instructies voor het personaliseren van de overeenkomst naar de regionale situatie.</w:t>
            </w:r>
          </w:p>
          <w:p w14:paraId="3D195177" w14:textId="77777777" w:rsidR="00F66382" w:rsidRPr="00C06808" w:rsidRDefault="00F66382" w:rsidP="005F2EE6">
            <w:pPr>
              <w:tabs>
                <w:tab w:val="left" w:pos="2729"/>
                <w:tab w:val="left" w:pos="5602"/>
                <w:tab w:val="left" w:pos="8165"/>
              </w:tabs>
              <w:rPr>
                <w:rFonts w:ascii="Poppins" w:hAnsi="Poppins" w:cs="Poppins"/>
                <w:color w:val="173395"/>
                <w:position w:val="13"/>
                <w:sz w:val="20"/>
              </w:rPr>
            </w:pPr>
          </w:p>
        </w:tc>
      </w:tr>
    </w:tbl>
    <w:p w14:paraId="1BF3AF2E" w14:textId="77777777" w:rsidR="00F66382" w:rsidRPr="00C06808" w:rsidRDefault="00F66382" w:rsidP="00F66382">
      <w:pPr>
        <w:tabs>
          <w:tab w:val="left" w:pos="2729"/>
          <w:tab w:val="left" w:pos="5602"/>
          <w:tab w:val="left" w:pos="8165"/>
        </w:tabs>
        <w:ind w:left="216"/>
        <w:rPr>
          <w:rFonts w:ascii="Poppins" w:hAnsi="Poppins" w:cs="Poppins"/>
          <w:color w:val="173395"/>
          <w:sz w:val="20"/>
        </w:rPr>
      </w:pPr>
      <w:r w:rsidRPr="00C06808">
        <w:rPr>
          <w:rFonts w:ascii="Poppins" w:hAnsi="Poppins" w:cs="Poppins"/>
          <w:noProof/>
          <w:color w:val="173395"/>
          <w:lang w:eastAsia="nl-NL"/>
        </w:rPr>
        <mc:AlternateContent>
          <mc:Choice Requires="wps">
            <w:drawing>
              <wp:inline distT="0" distB="0" distL="0" distR="0" wp14:anchorId="1D98160A" wp14:editId="6E9235AD">
                <wp:extent cx="304800" cy="304800"/>
                <wp:effectExtent l="0" t="0" r="0" b="0"/>
                <wp:docPr id="1801434499" name="Rechthoe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28E3E3E" id="Rechthoe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C06808">
        <w:rPr>
          <w:rFonts w:ascii="Poppins" w:hAnsi="Poppins" w:cs="Poppins"/>
          <w:color w:val="173395"/>
          <w:position w:val="13"/>
          <w:sz w:val="20"/>
        </w:rPr>
        <w:tab/>
      </w:r>
      <w:r w:rsidRPr="00C06808">
        <w:rPr>
          <w:rFonts w:ascii="Poppins" w:hAnsi="Poppins" w:cs="Poppins"/>
          <w:color w:val="173395"/>
          <w:position w:val="5"/>
          <w:sz w:val="20"/>
        </w:rPr>
        <w:tab/>
      </w:r>
    </w:p>
    <w:p w14:paraId="6E943021" w14:textId="77777777" w:rsidR="00F66382" w:rsidRPr="00DB3183" w:rsidRDefault="00F66382" w:rsidP="00F66382">
      <w:pPr>
        <w:pStyle w:val="Kop1"/>
        <w:spacing w:before="56" w:line="360" w:lineRule="auto"/>
        <w:rPr>
          <w:rFonts w:ascii="Poppins" w:hAnsi="Poppins" w:cs="Poppins"/>
          <w:b/>
          <w:bCs/>
          <w:color w:val="173395"/>
          <w:sz w:val="18"/>
          <w:szCs w:val="18"/>
        </w:rPr>
      </w:pPr>
      <w:r w:rsidRPr="00DB3183">
        <w:rPr>
          <w:rFonts w:ascii="Poppins" w:hAnsi="Poppins" w:cs="Poppins"/>
          <w:b/>
          <w:bCs/>
          <w:color w:val="173395"/>
          <w:sz w:val="18"/>
          <w:szCs w:val="18"/>
        </w:rPr>
        <w:t>Ondergetekenden,</w:t>
      </w:r>
    </w:p>
    <w:p w14:paraId="46075993" w14:textId="77777777" w:rsidR="00F66382" w:rsidRPr="001F4218" w:rsidRDefault="00F66382" w:rsidP="00F66382">
      <w:pPr>
        <w:pStyle w:val="Plattetekst"/>
        <w:spacing w:before="1" w:line="360" w:lineRule="auto"/>
        <w:rPr>
          <w:rFonts w:ascii="Poppins" w:hAnsi="Poppins" w:cs="Poppins"/>
          <w:b/>
          <w:color w:val="173395"/>
          <w:sz w:val="18"/>
          <w:szCs w:val="18"/>
        </w:rPr>
      </w:pPr>
    </w:p>
    <w:p w14:paraId="23043259" w14:textId="77777777" w:rsidR="00F66382" w:rsidRPr="001F4218" w:rsidRDefault="00F66382" w:rsidP="00F66382">
      <w:pPr>
        <w:pStyle w:val="Lijstalinea"/>
        <w:widowControl w:val="0"/>
        <w:numPr>
          <w:ilvl w:val="0"/>
          <w:numId w:val="28"/>
        </w:numPr>
        <w:tabs>
          <w:tab w:val="left" w:pos="577"/>
        </w:tabs>
        <w:autoSpaceDE w:val="0"/>
        <w:autoSpaceDN w:val="0"/>
        <w:spacing w:after="0" w:line="360" w:lineRule="auto"/>
        <w:ind w:right="504"/>
        <w:contextualSpacing w:val="0"/>
        <w:rPr>
          <w:rFonts w:ascii="Poppins" w:hAnsi="Poppins" w:cs="Poppins"/>
          <w:color w:val="173395"/>
          <w:sz w:val="18"/>
          <w:szCs w:val="18"/>
        </w:rPr>
      </w:pPr>
      <w:r w:rsidRPr="001F4218">
        <w:rPr>
          <w:rFonts w:ascii="Poppins" w:hAnsi="Poppins" w:cs="Poppins"/>
          <w:color w:val="173395"/>
          <w:sz w:val="18"/>
          <w:szCs w:val="18"/>
        </w:rPr>
        <w:t>[Naam organisatie A], gevestigd te [plaats], vertegenwoordigd door [naam], [functie: bijv. algemeen directeur], hierna te noemen: A</w:t>
      </w:r>
      <w:r w:rsidRPr="001F4218">
        <w:rPr>
          <w:rFonts w:ascii="Poppins" w:hAnsi="Poppins" w:cs="Poppins"/>
          <w:color w:val="173395"/>
          <w:spacing w:val="-1"/>
          <w:sz w:val="18"/>
          <w:szCs w:val="18"/>
        </w:rPr>
        <w:t xml:space="preserve"> </w:t>
      </w:r>
    </w:p>
    <w:p w14:paraId="730C40EB" w14:textId="77777777" w:rsidR="00F66382" w:rsidRPr="001F4218" w:rsidRDefault="00F66382" w:rsidP="00F66382">
      <w:pPr>
        <w:pStyle w:val="Lijstalinea"/>
        <w:widowControl w:val="0"/>
        <w:numPr>
          <w:ilvl w:val="0"/>
          <w:numId w:val="28"/>
        </w:numPr>
        <w:tabs>
          <w:tab w:val="left" w:pos="577"/>
        </w:tabs>
        <w:autoSpaceDE w:val="0"/>
        <w:autoSpaceDN w:val="0"/>
        <w:spacing w:after="0" w:line="360" w:lineRule="auto"/>
        <w:ind w:right="504"/>
        <w:contextualSpacing w:val="0"/>
        <w:rPr>
          <w:rFonts w:ascii="Poppins" w:hAnsi="Poppins" w:cs="Poppins"/>
          <w:color w:val="173395"/>
          <w:sz w:val="18"/>
          <w:szCs w:val="18"/>
        </w:rPr>
      </w:pPr>
      <w:r w:rsidRPr="001F4218">
        <w:rPr>
          <w:rFonts w:ascii="Poppins" w:hAnsi="Poppins" w:cs="Poppins"/>
          <w:color w:val="173395"/>
          <w:sz w:val="18"/>
          <w:szCs w:val="18"/>
        </w:rPr>
        <w:t>[Naam organisatie B], gevestigd te [plaats], vertegenwoordigd door [naam], [functie: bijv. bestuurder], hierna te noemen: B</w:t>
      </w:r>
      <w:r w:rsidRPr="001F4218">
        <w:rPr>
          <w:rFonts w:ascii="Poppins" w:hAnsi="Poppins" w:cs="Poppins"/>
          <w:color w:val="173395"/>
          <w:spacing w:val="-1"/>
          <w:sz w:val="18"/>
          <w:szCs w:val="18"/>
        </w:rPr>
        <w:t xml:space="preserve"> </w:t>
      </w:r>
    </w:p>
    <w:p w14:paraId="3823673D" w14:textId="77777777" w:rsidR="00F66382" w:rsidRPr="001F4218" w:rsidRDefault="00F66382" w:rsidP="00F66382">
      <w:pPr>
        <w:pStyle w:val="Lijstalinea"/>
        <w:widowControl w:val="0"/>
        <w:numPr>
          <w:ilvl w:val="0"/>
          <w:numId w:val="28"/>
        </w:numPr>
        <w:tabs>
          <w:tab w:val="left" w:pos="577"/>
        </w:tabs>
        <w:autoSpaceDE w:val="0"/>
        <w:autoSpaceDN w:val="0"/>
        <w:spacing w:after="0" w:line="360" w:lineRule="auto"/>
        <w:ind w:right="504"/>
        <w:contextualSpacing w:val="0"/>
        <w:rPr>
          <w:rFonts w:ascii="Poppins" w:hAnsi="Poppins" w:cs="Poppins"/>
          <w:color w:val="173395"/>
          <w:sz w:val="18"/>
          <w:szCs w:val="18"/>
        </w:rPr>
      </w:pPr>
      <w:r w:rsidRPr="001F4218">
        <w:rPr>
          <w:rFonts w:ascii="Poppins" w:hAnsi="Poppins" w:cs="Poppins"/>
          <w:color w:val="173395"/>
          <w:sz w:val="18"/>
          <w:szCs w:val="18"/>
        </w:rPr>
        <w:t>Naam organisatie C], gevestigd te [plaats], vertegenwoordigd door [naam], [functie], hierna te noemen: C</w:t>
      </w:r>
      <w:r w:rsidRPr="001F4218">
        <w:rPr>
          <w:rFonts w:ascii="Poppins" w:hAnsi="Poppins" w:cs="Poppins"/>
          <w:color w:val="173395"/>
          <w:spacing w:val="-1"/>
          <w:sz w:val="18"/>
          <w:szCs w:val="18"/>
        </w:rPr>
        <w:t xml:space="preserve"> </w:t>
      </w:r>
    </w:p>
    <w:p w14:paraId="413C7058" w14:textId="77777777" w:rsidR="00F66382" w:rsidRPr="001F4218" w:rsidRDefault="00F66382" w:rsidP="00F66382">
      <w:pPr>
        <w:tabs>
          <w:tab w:val="left" w:pos="577"/>
        </w:tabs>
        <w:spacing w:line="360" w:lineRule="auto"/>
        <w:ind w:left="216" w:right="504"/>
        <w:rPr>
          <w:rFonts w:ascii="Poppins" w:hAnsi="Poppins" w:cs="Poppins"/>
          <w:color w:val="173395"/>
          <w:sz w:val="18"/>
          <w:szCs w:val="18"/>
        </w:rPr>
      </w:pPr>
    </w:p>
    <w:p w14:paraId="46AEA9FF" w14:textId="77777777" w:rsidR="00F66382" w:rsidRPr="001F4218" w:rsidRDefault="00F66382" w:rsidP="00F66382">
      <w:pPr>
        <w:pStyle w:val="Plattetekst"/>
        <w:spacing w:line="360" w:lineRule="auto"/>
        <w:ind w:left="216"/>
        <w:rPr>
          <w:rFonts w:ascii="Poppins" w:hAnsi="Poppins" w:cs="Poppins"/>
          <w:color w:val="173395"/>
          <w:sz w:val="18"/>
          <w:szCs w:val="18"/>
        </w:rPr>
      </w:pPr>
      <w:r w:rsidRPr="001F4218">
        <w:rPr>
          <w:rFonts w:ascii="Poppins" w:hAnsi="Poppins" w:cs="Poppins"/>
          <w:color w:val="173395"/>
          <w:sz w:val="18"/>
          <w:szCs w:val="18"/>
        </w:rPr>
        <w:t>Partijen gezamenlijk hierna te noemen als: Partijen</w:t>
      </w:r>
    </w:p>
    <w:p w14:paraId="35BC8729" w14:textId="77777777" w:rsidR="00F66382" w:rsidRPr="001F4218" w:rsidRDefault="00F66382" w:rsidP="00F66382">
      <w:pPr>
        <w:pStyle w:val="Plattetekst"/>
        <w:spacing w:line="360" w:lineRule="auto"/>
        <w:rPr>
          <w:rFonts w:ascii="Poppins" w:hAnsi="Poppins" w:cs="Poppins"/>
          <w:color w:val="173395"/>
          <w:sz w:val="18"/>
          <w:szCs w:val="18"/>
        </w:rPr>
      </w:pPr>
    </w:p>
    <w:p w14:paraId="1C99FC79" w14:textId="77777777" w:rsidR="00F66382" w:rsidRPr="00711117" w:rsidRDefault="00F66382" w:rsidP="00F66382">
      <w:pPr>
        <w:pStyle w:val="Kop1"/>
        <w:spacing w:before="1" w:line="360" w:lineRule="auto"/>
        <w:rPr>
          <w:rFonts w:ascii="Poppins" w:hAnsi="Poppins" w:cs="Poppins"/>
          <w:b/>
          <w:bCs/>
          <w:color w:val="173395"/>
          <w:sz w:val="18"/>
          <w:szCs w:val="18"/>
        </w:rPr>
      </w:pPr>
      <w:r w:rsidRPr="00711117">
        <w:rPr>
          <w:rFonts w:ascii="Poppins" w:hAnsi="Poppins" w:cs="Poppins"/>
          <w:b/>
          <w:bCs/>
          <w:color w:val="173395"/>
          <w:sz w:val="18"/>
          <w:szCs w:val="18"/>
        </w:rPr>
        <w:t>Overwegende dat</w:t>
      </w:r>
    </w:p>
    <w:p w14:paraId="5A7779DC" w14:textId="77777777" w:rsidR="00F66382" w:rsidRPr="001F4218" w:rsidRDefault="00F66382" w:rsidP="00F66382">
      <w:pPr>
        <w:pStyle w:val="Plattetekst"/>
        <w:spacing w:before="3" w:line="360" w:lineRule="auto"/>
        <w:rPr>
          <w:rFonts w:ascii="Poppins" w:hAnsi="Poppins" w:cs="Poppins"/>
          <w:b/>
          <w:color w:val="173395"/>
          <w:sz w:val="18"/>
          <w:szCs w:val="18"/>
        </w:rPr>
      </w:pPr>
    </w:p>
    <w:p w14:paraId="348AC6D6" w14:textId="77777777" w:rsidR="00F66382" w:rsidRPr="001F4218" w:rsidRDefault="00F66382" w:rsidP="00F66382">
      <w:pPr>
        <w:pStyle w:val="Lijstalinea"/>
        <w:widowControl w:val="0"/>
        <w:numPr>
          <w:ilvl w:val="1"/>
          <w:numId w:val="28"/>
        </w:numPr>
        <w:tabs>
          <w:tab w:val="left" w:pos="577"/>
        </w:tabs>
        <w:autoSpaceDE w:val="0"/>
        <w:autoSpaceDN w:val="0"/>
        <w:spacing w:after="0" w:line="360" w:lineRule="auto"/>
        <w:ind w:right="498"/>
        <w:contextualSpacing w:val="0"/>
        <w:rPr>
          <w:rFonts w:ascii="Poppins" w:hAnsi="Poppins" w:cs="Poppins"/>
          <w:color w:val="173395"/>
          <w:sz w:val="18"/>
          <w:szCs w:val="18"/>
        </w:rPr>
      </w:pPr>
      <w:r w:rsidRPr="001F4218">
        <w:rPr>
          <w:rFonts w:ascii="Poppins" w:hAnsi="Poppins" w:cs="Poppins"/>
          <w:color w:val="173395"/>
          <w:sz w:val="18"/>
          <w:szCs w:val="18"/>
        </w:rPr>
        <w:t>Palliatieve zorg aan patiënten die in de laatste fase van hun leven verkeren, zeer complex kan zijn;</w:t>
      </w:r>
    </w:p>
    <w:p w14:paraId="4AFAD862" w14:textId="77777777" w:rsidR="00F66382" w:rsidRPr="001F4218" w:rsidRDefault="00F66382" w:rsidP="00F66382">
      <w:pPr>
        <w:pStyle w:val="Lijstalinea"/>
        <w:widowControl w:val="0"/>
        <w:numPr>
          <w:ilvl w:val="1"/>
          <w:numId w:val="28"/>
        </w:numPr>
        <w:tabs>
          <w:tab w:val="left" w:pos="577"/>
        </w:tabs>
        <w:autoSpaceDE w:val="0"/>
        <w:autoSpaceDN w:val="0"/>
        <w:spacing w:after="0" w:line="360" w:lineRule="auto"/>
        <w:ind w:right="631"/>
        <w:contextualSpacing w:val="0"/>
        <w:rPr>
          <w:rFonts w:ascii="Poppins" w:hAnsi="Poppins" w:cs="Poppins"/>
          <w:color w:val="173395"/>
          <w:sz w:val="18"/>
          <w:szCs w:val="18"/>
        </w:rPr>
      </w:pPr>
      <w:r w:rsidRPr="001F4218">
        <w:rPr>
          <w:rFonts w:ascii="Poppins" w:hAnsi="Poppins" w:cs="Poppins"/>
          <w:color w:val="173395"/>
          <w:sz w:val="18"/>
          <w:szCs w:val="18"/>
        </w:rPr>
        <w:t>Partijen allen actief zijn in de regio [nader te bepalen door partijen] en expertise hebben op het gebied van palliatieve zorg;</w:t>
      </w:r>
    </w:p>
    <w:p w14:paraId="144BFCDF" w14:textId="279A447B" w:rsidR="00F66382" w:rsidRPr="001F4218" w:rsidRDefault="00F66382" w:rsidP="00F66382">
      <w:pPr>
        <w:pStyle w:val="Lijstalinea"/>
        <w:widowControl w:val="0"/>
        <w:numPr>
          <w:ilvl w:val="1"/>
          <w:numId w:val="28"/>
        </w:numPr>
        <w:tabs>
          <w:tab w:val="left" w:pos="576"/>
          <w:tab w:val="left" w:pos="577"/>
        </w:tabs>
        <w:autoSpaceDE w:val="0"/>
        <w:autoSpaceDN w:val="0"/>
        <w:spacing w:before="1" w:after="0" w:line="360" w:lineRule="auto"/>
        <w:ind w:right="311"/>
        <w:contextualSpacing w:val="0"/>
        <w:rPr>
          <w:rFonts w:ascii="Poppins" w:hAnsi="Poppins" w:cs="Poppins"/>
          <w:color w:val="173395"/>
          <w:sz w:val="18"/>
          <w:szCs w:val="18"/>
        </w:rPr>
      </w:pPr>
      <w:r w:rsidRPr="001F4218">
        <w:rPr>
          <w:rFonts w:ascii="Poppins" w:hAnsi="Poppins" w:cs="Poppins"/>
          <w:color w:val="173395"/>
          <w:sz w:val="18"/>
          <w:szCs w:val="18"/>
        </w:rPr>
        <w:t xml:space="preserve">Partijen een regionaal multidisciplinair samengesteld </w:t>
      </w:r>
      <w:r w:rsidR="00BD1315">
        <w:rPr>
          <w:rFonts w:ascii="Poppins" w:hAnsi="Poppins" w:cs="Poppins"/>
          <w:color w:val="173395"/>
          <w:sz w:val="18"/>
          <w:szCs w:val="18"/>
        </w:rPr>
        <w:t>t</w:t>
      </w:r>
      <w:r w:rsidRPr="001F4218">
        <w:rPr>
          <w:rFonts w:ascii="Poppins" w:hAnsi="Poppins" w:cs="Poppins"/>
          <w:color w:val="173395"/>
          <w:sz w:val="18"/>
          <w:szCs w:val="18"/>
        </w:rPr>
        <w:t xml:space="preserve">eam </w:t>
      </w:r>
      <w:r w:rsidR="00BD1315">
        <w:rPr>
          <w:rFonts w:ascii="Poppins" w:hAnsi="Poppins" w:cs="Poppins"/>
          <w:color w:val="173395"/>
          <w:sz w:val="18"/>
          <w:szCs w:val="18"/>
        </w:rPr>
        <w:t xml:space="preserve">palliatieve zorg </w:t>
      </w:r>
      <w:r w:rsidRPr="001F4218">
        <w:rPr>
          <w:rFonts w:ascii="Poppins" w:hAnsi="Poppins" w:cs="Poppins"/>
          <w:color w:val="173395"/>
          <w:sz w:val="18"/>
          <w:szCs w:val="18"/>
        </w:rPr>
        <w:t xml:space="preserve">(hierna te noemen: </w:t>
      </w:r>
      <w:r w:rsidR="00BD1315">
        <w:rPr>
          <w:rFonts w:ascii="Poppins" w:hAnsi="Poppins" w:cs="Poppins"/>
          <w:color w:val="173395"/>
          <w:sz w:val="18"/>
          <w:szCs w:val="18"/>
        </w:rPr>
        <w:t>Team</w:t>
      </w:r>
      <w:r w:rsidRPr="001F4218">
        <w:rPr>
          <w:rFonts w:ascii="Poppins" w:hAnsi="Poppins" w:cs="Poppins"/>
          <w:color w:val="173395"/>
          <w:sz w:val="18"/>
          <w:szCs w:val="18"/>
        </w:rPr>
        <w:t>) hebben opgericht om de kwaliteit van de palliatieve zorg in de regio [hierna te noemen: de regio) te optimaliseren;</w:t>
      </w:r>
    </w:p>
    <w:p w14:paraId="4230C59D" w14:textId="47D28994" w:rsidR="00F66382" w:rsidRPr="001F4218" w:rsidRDefault="00F66382" w:rsidP="00F66382">
      <w:pPr>
        <w:pStyle w:val="Lijstalinea"/>
        <w:widowControl w:val="0"/>
        <w:numPr>
          <w:ilvl w:val="1"/>
          <w:numId w:val="28"/>
        </w:numPr>
        <w:tabs>
          <w:tab w:val="left" w:pos="577"/>
        </w:tabs>
        <w:autoSpaceDE w:val="0"/>
        <w:autoSpaceDN w:val="0"/>
        <w:spacing w:after="0" w:line="360" w:lineRule="auto"/>
        <w:ind w:right="330"/>
        <w:contextualSpacing w:val="0"/>
        <w:rPr>
          <w:rFonts w:ascii="Poppins" w:hAnsi="Poppins" w:cs="Poppins"/>
          <w:color w:val="173395"/>
          <w:sz w:val="18"/>
          <w:szCs w:val="18"/>
        </w:rPr>
      </w:pPr>
      <w:proofErr w:type="gramStart"/>
      <w:r w:rsidRPr="001F4218">
        <w:rPr>
          <w:rFonts w:ascii="Poppins" w:hAnsi="Poppins" w:cs="Poppins"/>
          <w:color w:val="173395"/>
          <w:sz w:val="18"/>
          <w:szCs w:val="18"/>
        </w:rPr>
        <w:t>iedere</w:t>
      </w:r>
      <w:proofErr w:type="gramEnd"/>
      <w:r w:rsidRPr="001F4218">
        <w:rPr>
          <w:rFonts w:ascii="Poppins" w:hAnsi="Poppins" w:cs="Poppins"/>
          <w:color w:val="173395"/>
          <w:sz w:val="18"/>
          <w:szCs w:val="18"/>
        </w:rPr>
        <w:t xml:space="preserve"> zorgverlener in de regio bij het </w:t>
      </w:r>
      <w:r w:rsidR="00BD1315">
        <w:rPr>
          <w:rFonts w:ascii="Poppins" w:hAnsi="Poppins" w:cs="Poppins"/>
          <w:color w:val="173395"/>
          <w:sz w:val="18"/>
          <w:szCs w:val="18"/>
        </w:rPr>
        <w:t>TEAM</w:t>
      </w:r>
      <w:r w:rsidRPr="001F4218">
        <w:rPr>
          <w:rFonts w:ascii="Poppins" w:hAnsi="Poppins" w:cs="Poppins"/>
          <w:color w:val="173395"/>
          <w:sz w:val="18"/>
          <w:szCs w:val="18"/>
        </w:rPr>
        <w:t xml:space="preserve"> advies kan inwinnen op het gebied van de palliatieve</w:t>
      </w:r>
      <w:r w:rsidRPr="001F4218">
        <w:rPr>
          <w:rFonts w:ascii="Poppins" w:hAnsi="Poppins" w:cs="Poppins"/>
          <w:color w:val="173395"/>
          <w:spacing w:val="-1"/>
          <w:sz w:val="18"/>
          <w:szCs w:val="18"/>
        </w:rPr>
        <w:t xml:space="preserve"> </w:t>
      </w:r>
      <w:r w:rsidRPr="001F4218">
        <w:rPr>
          <w:rFonts w:ascii="Poppins" w:hAnsi="Poppins" w:cs="Poppins"/>
          <w:color w:val="173395"/>
          <w:sz w:val="18"/>
          <w:szCs w:val="18"/>
        </w:rPr>
        <w:t>zorg;</w:t>
      </w:r>
    </w:p>
    <w:p w14:paraId="6419E044" w14:textId="77777777" w:rsidR="00F66382" w:rsidRPr="001F4218" w:rsidRDefault="00F66382" w:rsidP="00F66382">
      <w:pPr>
        <w:pStyle w:val="Plattetekst"/>
        <w:spacing w:before="11" w:line="360" w:lineRule="auto"/>
        <w:rPr>
          <w:rFonts w:ascii="Poppins" w:hAnsi="Poppins" w:cs="Poppins"/>
          <w:color w:val="173395"/>
          <w:sz w:val="18"/>
          <w:szCs w:val="18"/>
        </w:rPr>
      </w:pPr>
    </w:p>
    <w:p w14:paraId="4FBD6E70" w14:textId="3BB7499A" w:rsidR="00F66382" w:rsidRPr="001F4218" w:rsidRDefault="00F66382" w:rsidP="00F66382">
      <w:pPr>
        <w:pStyle w:val="Plattetekst"/>
        <w:spacing w:before="11" w:line="360" w:lineRule="auto"/>
        <w:rPr>
          <w:rFonts w:ascii="Poppins" w:hAnsi="Poppins" w:cs="Poppins"/>
          <w:color w:val="173395"/>
          <w:sz w:val="18"/>
          <w:szCs w:val="18"/>
        </w:rPr>
      </w:pPr>
      <w:r w:rsidRPr="001F4218">
        <w:rPr>
          <w:rFonts w:ascii="Poppins" w:hAnsi="Poppins" w:cs="Poppins"/>
          <w:color w:val="173395"/>
          <w:sz w:val="18"/>
          <w:szCs w:val="18"/>
        </w:rPr>
        <w:t xml:space="preserve">[Sjabloon samenwerkingsovereenkomst is gebaseerd op een </w:t>
      </w:r>
      <w:r w:rsidR="00BD1315" w:rsidRPr="001F4218">
        <w:rPr>
          <w:rFonts w:ascii="Poppins" w:hAnsi="Poppins" w:cs="Poppins"/>
          <w:color w:val="173395"/>
          <w:sz w:val="18"/>
          <w:szCs w:val="18"/>
        </w:rPr>
        <w:t xml:space="preserve">regionaal multidisciplinair samengesteld </w:t>
      </w:r>
      <w:r w:rsidR="00BD1315">
        <w:rPr>
          <w:rFonts w:ascii="Poppins" w:hAnsi="Poppins" w:cs="Poppins"/>
          <w:color w:val="173395"/>
          <w:sz w:val="18"/>
          <w:szCs w:val="18"/>
        </w:rPr>
        <w:t>t</w:t>
      </w:r>
      <w:r w:rsidR="00BD1315" w:rsidRPr="001F4218">
        <w:rPr>
          <w:rFonts w:ascii="Poppins" w:hAnsi="Poppins" w:cs="Poppins"/>
          <w:color w:val="173395"/>
          <w:sz w:val="18"/>
          <w:szCs w:val="18"/>
        </w:rPr>
        <w:t xml:space="preserve">eam </w:t>
      </w:r>
      <w:r w:rsidR="00BD1315">
        <w:rPr>
          <w:rFonts w:ascii="Poppins" w:hAnsi="Poppins" w:cs="Poppins"/>
          <w:color w:val="173395"/>
          <w:sz w:val="18"/>
          <w:szCs w:val="18"/>
        </w:rPr>
        <w:t>palliatieve zorg</w:t>
      </w:r>
      <w:r w:rsidRPr="001F4218">
        <w:rPr>
          <w:rFonts w:ascii="Poppins" w:hAnsi="Poppins" w:cs="Poppins"/>
          <w:color w:val="173395"/>
          <w:sz w:val="18"/>
          <w:szCs w:val="18"/>
        </w:rPr>
        <w:t xml:space="preserve">. Het sjabloon kan/moet worden gepersonaliseerd naar de samenwerking zoals partijen die voor ogen hebben in hun eigen regio] </w:t>
      </w:r>
    </w:p>
    <w:p w14:paraId="3142A172" w14:textId="77777777" w:rsidR="00F66382" w:rsidRPr="00C06808" w:rsidRDefault="00F66382" w:rsidP="00F66382">
      <w:pPr>
        <w:pStyle w:val="Plattetekst"/>
        <w:spacing w:before="11" w:line="360" w:lineRule="auto"/>
        <w:rPr>
          <w:rFonts w:ascii="Poppins" w:hAnsi="Poppins" w:cs="Poppins"/>
          <w:color w:val="173395"/>
          <w:sz w:val="21"/>
        </w:rPr>
      </w:pPr>
    </w:p>
    <w:p w14:paraId="64385553" w14:textId="77777777" w:rsidR="00F66382" w:rsidRPr="00711117" w:rsidRDefault="00F66382" w:rsidP="00F66382">
      <w:pPr>
        <w:pStyle w:val="Kop1"/>
        <w:spacing w:before="1" w:line="360" w:lineRule="auto"/>
        <w:rPr>
          <w:rFonts w:ascii="Poppins" w:hAnsi="Poppins" w:cs="Poppins"/>
          <w:b/>
          <w:bCs/>
          <w:color w:val="173395"/>
          <w:sz w:val="18"/>
          <w:szCs w:val="18"/>
        </w:rPr>
      </w:pPr>
      <w:r w:rsidRPr="00711117">
        <w:rPr>
          <w:rFonts w:ascii="Poppins" w:hAnsi="Poppins" w:cs="Poppins"/>
          <w:b/>
          <w:bCs/>
          <w:color w:val="173395"/>
          <w:sz w:val="18"/>
          <w:szCs w:val="18"/>
        </w:rPr>
        <w:lastRenderedPageBreak/>
        <w:t>Zijn als volgt overeengekomen</w:t>
      </w:r>
    </w:p>
    <w:p w14:paraId="602E32DB" w14:textId="77777777" w:rsidR="00F66382" w:rsidRPr="00DB3183" w:rsidRDefault="00F66382" w:rsidP="00F66382">
      <w:pPr>
        <w:pStyle w:val="Plattetekst"/>
        <w:spacing w:before="5" w:line="360" w:lineRule="auto"/>
        <w:rPr>
          <w:rFonts w:ascii="Poppins" w:hAnsi="Poppins" w:cs="Poppins"/>
          <w:b/>
          <w:color w:val="173395"/>
          <w:sz w:val="18"/>
          <w:szCs w:val="18"/>
        </w:rPr>
      </w:pPr>
    </w:p>
    <w:p w14:paraId="6761F65D" w14:textId="77777777" w:rsidR="00F66382" w:rsidRPr="00711117" w:rsidRDefault="00F66382" w:rsidP="00711117">
      <w:pPr>
        <w:pStyle w:val="Kop1"/>
        <w:tabs>
          <w:tab w:val="left" w:pos="1296"/>
        </w:tabs>
        <w:spacing w:line="360" w:lineRule="auto"/>
        <w:rPr>
          <w:rFonts w:ascii="Poppins" w:hAnsi="Poppins" w:cs="Poppins"/>
          <w:b/>
          <w:bCs/>
          <w:color w:val="173395"/>
          <w:sz w:val="18"/>
          <w:szCs w:val="18"/>
        </w:rPr>
      </w:pPr>
      <w:r w:rsidRPr="00711117">
        <w:rPr>
          <w:rFonts w:ascii="Poppins" w:hAnsi="Poppins" w:cs="Poppins"/>
          <w:b/>
          <w:bCs/>
          <w:color w:val="173395"/>
          <w:sz w:val="18"/>
          <w:szCs w:val="18"/>
        </w:rPr>
        <w:t>Artikel 1.</w:t>
      </w:r>
      <w:r w:rsidRPr="00711117">
        <w:rPr>
          <w:rFonts w:ascii="Poppins" w:hAnsi="Poppins" w:cs="Poppins"/>
          <w:b/>
          <w:bCs/>
          <w:color w:val="173395"/>
          <w:sz w:val="18"/>
          <w:szCs w:val="18"/>
        </w:rPr>
        <w:tab/>
        <w:t>Doel van de overeenkomst</w:t>
      </w:r>
    </w:p>
    <w:p w14:paraId="343542D3" w14:textId="4FDDF0BE" w:rsidR="00F66382" w:rsidRPr="00DB3183" w:rsidRDefault="00F66382" w:rsidP="00F66382">
      <w:pPr>
        <w:pStyle w:val="Plattetekst"/>
        <w:spacing w:line="360" w:lineRule="auto"/>
        <w:ind w:left="216" w:right="244"/>
        <w:rPr>
          <w:rFonts w:ascii="Poppins" w:hAnsi="Poppins" w:cs="Poppins"/>
          <w:color w:val="173395"/>
          <w:sz w:val="18"/>
          <w:szCs w:val="18"/>
        </w:rPr>
      </w:pPr>
      <w:r w:rsidRPr="00DB3183">
        <w:rPr>
          <w:rFonts w:ascii="Poppins" w:hAnsi="Poppins" w:cs="Poppins"/>
          <w:color w:val="173395"/>
          <w:sz w:val="18"/>
          <w:szCs w:val="18"/>
        </w:rPr>
        <w:t xml:space="preserve">Het gezamenlijk inrichten en bemensen van het </w:t>
      </w:r>
      <w:r w:rsidR="00BD1315">
        <w:rPr>
          <w:rFonts w:ascii="Poppins" w:hAnsi="Poppins" w:cs="Poppins"/>
          <w:color w:val="173395"/>
          <w:sz w:val="18"/>
          <w:szCs w:val="18"/>
        </w:rPr>
        <w:t>TEAM</w:t>
      </w:r>
      <w:r w:rsidRPr="00DB3183">
        <w:rPr>
          <w:rFonts w:ascii="Poppins" w:hAnsi="Poppins" w:cs="Poppins"/>
          <w:color w:val="173395"/>
          <w:sz w:val="18"/>
          <w:szCs w:val="18"/>
        </w:rPr>
        <w:t xml:space="preserve"> dat in de regio ondersteuning kan bieden bij alle vragen betreffende palliatieve zorgverlening.</w:t>
      </w:r>
    </w:p>
    <w:p w14:paraId="7A5167D9" w14:textId="77777777" w:rsidR="00F66382" w:rsidRPr="00DB3183" w:rsidRDefault="00F66382" w:rsidP="00F66382">
      <w:pPr>
        <w:pStyle w:val="Kop1"/>
        <w:tabs>
          <w:tab w:val="left" w:pos="1296"/>
        </w:tabs>
        <w:spacing w:line="360" w:lineRule="auto"/>
        <w:rPr>
          <w:rFonts w:ascii="Poppins" w:hAnsi="Poppins" w:cs="Poppins"/>
          <w:color w:val="173395"/>
          <w:sz w:val="18"/>
          <w:szCs w:val="18"/>
        </w:rPr>
      </w:pPr>
    </w:p>
    <w:p w14:paraId="2009EFD0" w14:textId="77777777" w:rsidR="00F66382" w:rsidRPr="00711117" w:rsidRDefault="00F66382" w:rsidP="00F66382">
      <w:pPr>
        <w:pStyle w:val="Kop1"/>
        <w:tabs>
          <w:tab w:val="left" w:pos="1296"/>
        </w:tabs>
        <w:spacing w:line="360" w:lineRule="auto"/>
        <w:rPr>
          <w:rFonts w:ascii="Poppins" w:hAnsi="Poppins" w:cs="Poppins"/>
          <w:b/>
          <w:bCs/>
          <w:color w:val="173395"/>
          <w:sz w:val="18"/>
          <w:szCs w:val="18"/>
        </w:rPr>
      </w:pPr>
      <w:r w:rsidRPr="00711117">
        <w:rPr>
          <w:rFonts w:ascii="Poppins" w:hAnsi="Poppins" w:cs="Poppins"/>
          <w:b/>
          <w:bCs/>
          <w:color w:val="173395"/>
          <w:sz w:val="18"/>
          <w:szCs w:val="18"/>
        </w:rPr>
        <w:t>Artikel</w:t>
      </w:r>
      <w:r w:rsidRPr="00711117">
        <w:rPr>
          <w:rFonts w:ascii="Poppins" w:hAnsi="Poppins" w:cs="Poppins"/>
          <w:b/>
          <w:bCs/>
          <w:color w:val="173395"/>
          <w:spacing w:val="-3"/>
          <w:sz w:val="18"/>
          <w:szCs w:val="18"/>
        </w:rPr>
        <w:t xml:space="preserve"> </w:t>
      </w:r>
      <w:r w:rsidRPr="00711117">
        <w:rPr>
          <w:rFonts w:ascii="Poppins" w:hAnsi="Poppins" w:cs="Poppins"/>
          <w:b/>
          <w:bCs/>
          <w:color w:val="173395"/>
          <w:sz w:val="18"/>
          <w:szCs w:val="18"/>
        </w:rPr>
        <w:t>2.</w:t>
      </w:r>
      <w:r w:rsidRPr="00711117">
        <w:rPr>
          <w:rFonts w:ascii="Poppins" w:hAnsi="Poppins" w:cs="Poppins"/>
          <w:b/>
          <w:bCs/>
          <w:color w:val="173395"/>
          <w:sz w:val="18"/>
          <w:szCs w:val="18"/>
        </w:rPr>
        <w:tab/>
        <w:t>Organisatiestructuur</w:t>
      </w:r>
    </w:p>
    <w:p w14:paraId="3841BB55" w14:textId="5719BA0B" w:rsidR="00F66382" w:rsidRPr="00DB3183" w:rsidRDefault="00F66382" w:rsidP="00F66382">
      <w:pPr>
        <w:pStyle w:val="Plattetekst"/>
        <w:spacing w:line="360" w:lineRule="auto"/>
        <w:ind w:left="216" w:right="282"/>
        <w:rPr>
          <w:rFonts w:ascii="Poppins" w:hAnsi="Poppins" w:cs="Poppins"/>
          <w:color w:val="173395"/>
          <w:sz w:val="18"/>
          <w:szCs w:val="18"/>
        </w:rPr>
      </w:pPr>
      <w:r w:rsidRPr="00DB3183">
        <w:rPr>
          <w:rFonts w:ascii="Poppins" w:hAnsi="Poppins" w:cs="Poppins"/>
          <w:color w:val="173395"/>
          <w:sz w:val="18"/>
          <w:szCs w:val="18"/>
        </w:rPr>
        <w:t xml:space="preserve">Het </w:t>
      </w:r>
      <w:r w:rsidR="00BD1315">
        <w:rPr>
          <w:rFonts w:ascii="Poppins" w:hAnsi="Poppins" w:cs="Poppins"/>
          <w:color w:val="173395"/>
          <w:sz w:val="18"/>
          <w:szCs w:val="18"/>
        </w:rPr>
        <w:t>TEAM</w:t>
      </w:r>
      <w:r w:rsidRPr="00DB3183">
        <w:rPr>
          <w:rFonts w:ascii="Poppins" w:hAnsi="Poppins" w:cs="Poppins"/>
          <w:color w:val="173395"/>
          <w:sz w:val="18"/>
          <w:szCs w:val="18"/>
        </w:rPr>
        <w:t xml:space="preserve"> bestaat uit een voorzitter, vicevoorzitter, medisch specialisten, huisartsen, specialist ouderen geneeskunde, gespecialiseerd verpleegkundige palliatieve zorg, </w:t>
      </w:r>
      <w:proofErr w:type="spellStart"/>
      <w:r w:rsidRPr="00DB3183">
        <w:rPr>
          <w:rFonts w:ascii="Poppins" w:hAnsi="Poppins" w:cs="Poppins"/>
          <w:color w:val="173395"/>
          <w:sz w:val="18"/>
          <w:szCs w:val="18"/>
        </w:rPr>
        <w:t>physician</w:t>
      </w:r>
      <w:proofErr w:type="spellEnd"/>
      <w:r w:rsidRPr="00DB3183">
        <w:rPr>
          <w:rFonts w:ascii="Poppins" w:hAnsi="Poppins" w:cs="Poppins"/>
          <w:color w:val="173395"/>
          <w:sz w:val="18"/>
          <w:szCs w:val="18"/>
        </w:rPr>
        <w:t xml:space="preserve"> </w:t>
      </w:r>
      <w:proofErr w:type="spellStart"/>
      <w:r w:rsidRPr="00DB3183">
        <w:rPr>
          <w:rFonts w:ascii="Poppins" w:hAnsi="Poppins" w:cs="Poppins"/>
          <w:color w:val="173395"/>
          <w:sz w:val="18"/>
          <w:szCs w:val="18"/>
        </w:rPr>
        <w:t>assistants</w:t>
      </w:r>
      <w:proofErr w:type="spellEnd"/>
      <w:r w:rsidRPr="00DB3183">
        <w:rPr>
          <w:rFonts w:ascii="Poppins" w:hAnsi="Poppins" w:cs="Poppins"/>
          <w:color w:val="173395"/>
          <w:sz w:val="18"/>
          <w:szCs w:val="18"/>
        </w:rPr>
        <w:t xml:space="preserve">, verpleegkundig specialist en een geestelijk verzorger. Daarnaast wordt het </w:t>
      </w:r>
      <w:r w:rsidR="00BD1315">
        <w:rPr>
          <w:rFonts w:ascii="Poppins" w:hAnsi="Poppins" w:cs="Poppins"/>
          <w:color w:val="173395"/>
          <w:sz w:val="18"/>
          <w:szCs w:val="18"/>
        </w:rPr>
        <w:t>TEAM</w:t>
      </w:r>
      <w:r w:rsidRPr="00DB3183">
        <w:rPr>
          <w:rFonts w:ascii="Poppins" w:hAnsi="Poppins" w:cs="Poppins"/>
          <w:color w:val="173395"/>
          <w:sz w:val="18"/>
          <w:szCs w:val="18"/>
        </w:rPr>
        <w:t xml:space="preserve"> ondersteund door een coördinator en een secretaresse.</w:t>
      </w:r>
    </w:p>
    <w:p w14:paraId="4CBC6B45" w14:textId="77777777" w:rsidR="00F66382" w:rsidRPr="00DB3183" w:rsidRDefault="00F66382" w:rsidP="00F66382">
      <w:pPr>
        <w:pStyle w:val="Plattetekst"/>
        <w:spacing w:before="1" w:line="360" w:lineRule="auto"/>
        <w:ind w:left="216"/>
        <w:rPr>
          <w:rFonts w:ascii="Poppins" w:hAnsi="Poppins" w:cs="Poppins"/>
          <w:color w:val="173395"/>
          <w:sz w:val="18"/>
          <w:szCs w:val="18"/>
        </w:rPr>
      </w:pPr>
    </w:p>
    <w:p w14:paraId="736C032A" w14:textId="77777777" w:rsidR="00F66382" w:rsidRPr="00DB3183" w:rsidRDefault="00F66382" w:rsidP="00F66382">
      <w:pPr>
        <w:pStyle w:val="Plattetekst"/>
        <w:spacing w:before="1" w:line="360" w:lineRule="auto"/>
        <w:ind w:left="216"/>
        <w:rPr>
          <w:rFonts w:ascii="Poppins" w:hAnsi="Poppins" w:cs="Poppins"/>
          <w:color w:val="173395"/>
          <w:sz w:val="18"/>
          <w:szCs w:val="18"/>
        </w:rPr>
      </w:pPr>
      <w:r w:rsidRPr="00DB3183">
        <w:rPr>
          <w:rFonts w:ascii="Poppins" w:hAnsi="Poppins" w:cs="Poppins"/>
          <w:color w:val="173395"/>
          <w:sz w:val="18"/>
          <w:szCs w:val="18"/>
        </w:rPr>
        <w:t xml:space="preserve">Voor de beschrijvingen van deze functies wordt verwezen naar het </w:t>
      </w:r>
      <w:hyperlink r:id="rId10" w:history="1">
        <w:r w:rsidRPr="00DB3183">
          <w:rPr>
            <w:rStyle w:val="Hyperlink"/>
            <w:rFonts w:ascii="Poppins" w:hAnsi="Poppins" w:cs="Poppins"/>
            <w:color w:val="173395"/>
            <w:sz w:val="18"/>
            <w:szCs w:val="18"/>
          </w:rPr>
          <w:t>Kwaliteitshandboek Consultatie</w:t>
        </w:r>
      </w:hyperlink>
      <w:r w:rsidRPr="00DB3183">
        <w:rPr>
          <w:rFonts w:ascii="Poppins" w:hAnsi="Poppins" w:cs="Poppins"/>
          <w:color w:val="173395"/>
          <w:sz w:val="18"/>
          <w:szCs w:val="18"/>
        </w:rPr>
        <w:t xml:space="preserve"> van Palliatieve zorg Nederland (hierna: PZNL), verder te noemen het Handboek.</w:t>
      </w:r>
    </w:p>
    <w:p w14:paraId="11C25EF1" w14:textId="77777777" w:rsidR="00F66382" w:rsidRPr="00DB3183" w:rsidRDefault="00F66382" w:rsidP="00F66382">
      <w:pPr>
        <w:pStyle w:val="Plattetekst"/>
        <w:spacing w:before="10" w:line="360" w:lineRule="auto"/>
        <w:rPr>
          <w:rFonts w:ascii="Poppins" w:hAnsi="Poppins" w:cs="Poppins"/>
          <w:color w:val="173395"/>
          <w:sz w:val="18"/>
          <w:szCs w:val="18"/>
        </w:rPr>
      </w:pPr>
    </w:p>
    <w:p w14:paraId="68C1009D" w14:textId="77777777" w:rsidR="00F66382" w:rsidRPr="00711117" w:rsidRDefault="00F66382" w:rsidP="00F66382">
      <w:pPr>
        <w:pStyle w:val="Kop1"/>
        <w:tabs>
          <w:tab w:val="left" w:pos="1296"/>
        </w:tabs>
        <w:spacing w:line="360" w:lineRule="auto"/>
        <w:rPr>
          <w:rFonts w:ascii="Poppins" w:hAnsi="Poppins" w:cs="Poppins"/>
          <w:b/>
          <w:bCs/>
          <w:color w:val="173395"/>
          <w:sz w:val="18"/>
          <w:szCs w:val="18"/>
        </w:rPr>
      </w:pPr>
      <w:r w:rsidRPr="00711117">
        <w:rPr>
          <w:rFonts w:ascii="Poppins" w:hAnsi="Poppins" w:cs="Poppins"/>
          <w:b/>
          <w:bCs/>
          <w:color w:val="173395"/>
          <w:sz w:val="18"/>
          <w:szCs w:val="18"/>
        </w:rPr>
        <w:t>Artikel 3.</w:t>
      </w:r>
      <w:r w:rsidRPr="00711117">
        <w:rPr>
          <w:rFonts w:ascii="Poppins" w:hAnsi="Poppins" w:cs="Poppins"/>
          <w:b/>
          <w:bCs/>
          <w:color w:val="173395"/>
          <w:sz w:val="18"/>
          <w:szCs w:val="18"/>
        </w:rPr>
        <w:tab/>
        <w:t>Uitvoering van de samenwerking</w:t>
      </w:r>
    </w:p>
    <w:p w14:paraId="4F4188A9" w14:textId="79C37E61" w:rsidR="00F66382" w:rsidRPr="00DB3183" w:rsidRDefault="00F66382" w:rsidP="00F66382">
      <w:pPr>
        <w:pStyle w:val="Lijstalinea"/>
        <w:widowControl w:val="0"/>
        <w:numPr>
          <w:ilvl w:val="0"/>
          <w:numId w:val="29"/>
        </w:numPr>
        <w:tabs>
          <w:tab w:val="left" w:pos="284"/>
        </w:tabs>
        <w:autoSpaceDE w:val="0"/>
        <w:autoSpaceDN w:val="0"/>
        <w:spacing w:before="1" w:after="0" w:line="360" w:lineRule="auto"/>
        <w:contextualSpacing w:val="0"/>
        <w:rPr>
          <w:rFonts w:ascii="Poppins" w:hAnsi="Poppins" w:cs="Poppins"/>
          <w:color w:val="173395"/>
          <w:sz w:val="18"/>
          <w:szCs w:val="18"/>
        </w:rPr>
      </w:pPr>
      <w:r w:rsidRPr="00DB3183">
        <w:rPr>
          <w:rFonts w:ascii="Poppins" w:hAnsi="Poppins" w:cs="Poppins"/>
          <w:color w:val="173395"/>
          <w:sz w:val="18"/>
          <w:szCs w:val="18"/>
        </w:rPr>
        <w:t xml:space="preserve">Het </w:t>
      </w:r>
      <w:r w:rsidR="00BD1315">
        <w:rPr>
          <w:rFonts w:ascii="Poppins" w:hAnsi="Poppins" w:cs="Poppins"/>
          <w:color w:val="173395"/>
          <w:sz w:val="18"/>
          <w:szCs w:val="18"/>
        </w:rPr>
        <w:t>TEAM</w:t>
      </w:r>
      <w:r w:rsidRPr="00DB3183">
        <w:rPr>
          <w:rFonts w:ascii="Poppins" w:hAnsi="Poppins" w:cs="Poppins"/>
          <w:color w:val="173395"/>
          <w:sz w:val="18"/>
          <w:szCs w:val="18"/>
        </w:rPr>
        <w:t xml:space="preserve"> hanteert een visie, werkafspraken en procedures zoals vastgelegd in het Kwaliteitshandboek, verder te noemen: het</w:t>
      </w:r>
      <w:r w:rsidRPr="00DB3183">
        <w:rPr>
          <w:rFonts w:ascii="Poppins" w:hAnsi="Poppins" w:cs="Poppins"/>
          <w:color w:val="173395"/>
          <w:spacing w:val="-17"/>
          <w:sz w:val="18"/>
          <w:szCs w:val="18"/>
        </w:rPr>
        <w:t xml:space="preserve"> </w:t>
      </w:r>
      <w:r w:rsidRPr="00DB3183">
        <w:rPr>
          <w:rFonts w:ascii="Poppins" w:hAnsi="Poppins" w:cs="Poppins"/>
          <w:color w:val="173395"/>
          <w:sz w:val="18"/>
          <w:szCs w:val="18"/>
        </w:rPr>
        <w:t xml:space="preserve">Handboek. </w:t>
      </w:r>
      <w:r w:rsidRPr="00DB3183">
        <w:rPr>
          <w:rFonts w:ascii="Poppins" w:hAnsi="Poppins" w:cs="Poppins"/>
          <w:color w:val="173395"/>
          <w:sz w:val="18"/>
          <w:szCs w:val="18"/>
        </w:rPr>
        <w:br/>
        <w:t xml:space="preserve">Iedere professional binnen het </w:t>
      </w:r>
      <w:r w:rsidR="00BD1315">
        <w:rPr>
          <w:rFonts w:ascii="Poppins" w:hAnsi="Poppins" w:cs="Poppins"/>
          <w:color w:val="173395"/>
          <w:sz w:val="18"/>
          <w:szCs w:val="18"/>
        </w:rPr>
        <w:t>TEAM</w:t>
      </w:r>
      <w:r w:rsidRPr="00DB3183">
        <w:rPr>
          <w:rFonts w:ascii="Poppins" w:hAnsi="Poppins" w:cs="Poppins"/>
          <w:color w:val="173395"/>
          <w:sz w:val="18"/>
          <w:szCs w:val="18"/>
        </w:rPr>
        <w:t xml:space="preserve"> voert de werkzaamheden uit conform het</w:t>
      </w:r>
      <w:r w:rsidRPr="00DB3183">
        <w:rPr>
          <w:rFonts w:ascii="Poppins" w:hAnsi="Poppins" w:cs="Poppins"/>
          <w:color w:val="173395"/>
          <w:spacing w:val="-12"/>
          <w:sz w:val="18"/>
          <w:szCs w:val="18"/>
        </w:rPr>
        <w:t xml:space="preserve"> </w:t>
      </w:r>
      <w:r w:rsidRPr="00DB3183">
        <w:rPr>
          <w:rFonts w:ascii="Poppins" w:hAnsi="Poppins" w:cs="Poppins"/>
          <w:color w:val="173395"/>
          <w:sz w:val="18"/>
          <w:szCs w:val="18"/>
        </w:rPr>
        <w:t>Handboek.</w:t>
      </w:r>
    </w:p>
    <w:p w14:paraId="20249E61" w14:textId="7CC17F28" w:rsidR="00F66382" w:rsidRPr="00DB3183" w:rsidRDefault="00F66382" w:rsidP="00F66382">
      <w:pPr>
        <w:pStyle w:val="Lijstalinea"/>
        <w:widowControl w:val="0"/>
        <w:numPr>
          <w:ilvl w:val="0"/>
          <w:numId w:val="29"/>
        </w:numPr>
        <w:tabs>
          <w:tab w:val="left" w:pos="284"/>
        </w:tabs>
        <w:autoSpaceDE w:val="0"/>
        <w:autoSpaceDN w:val="0"/>
        <w:spacing w:before="1" w:after="0" w:line="360" w:lineRule="auto"/>
        <w:contextualSpacing w:val="0"/>
        <w:rPr>
          <w:rFonts w:ascii="Poppins" w:hAnsi="Poppins" w:cs="Poppins"/>
          <w:color w:val="173395"/>
          <w:sz w:val="18"/>
          <w:szCs w:val="18"/>
        </w:rPr>
      </w:pPr>
      <w:r w:rsidRPr="00DB3183">
        <w:rPr>
          <w:rFonts w:ascii="Poppins" w:hAnsi="Poppins" w:cs="Poppins"/>
          <w:color w:val="173395"/>
          <w:sz w:val="18"/>
          <w:szCs w:val="18"/>
        </w:rPr>
        <w:t xml:space="preserve">Partijen zullen gespecialiseerd personeel leveren voor het </w:t>
      </w:r>
      <w:r w:rsidR="00BD1315">
        <w:rPr>
          <w:rFonts w:ascii="Poppins" w:hAnsi="Poppins" w:cs="Poppins"/>
          <w:color w:val="173395"/>
          <w:sz w:val="18"/>
          <w:szCs w:val="18"/>
        </w:rPr>
        <w:t>TEAM</w:t>
      </w:r>
      <w:r w:rsidRPr="00DB3183">
        <w:rPr>
          <w:rFonts w:ascii="Poppins" w:hAnsi="Poppins" w:cs="Poppins"/>
          <w:color w:val="173395"/>
          <w:sz w:val="18"/>
          <w:szCs w:val="18"/>
        </w:rPr>
        <w:t xml:space="preserve"> zoals omschreven in het handboek en conform bijlage 1 bij deze samenwerkingsovereenkomst. </w:t>
      </w:r>
    </w:p>
    <w:p w14:paraId="37DCA0B1" w14:textId="72920ABD" w:rsidR="00F66382" w:rsidRPr="00DB3183" w:rsidRDefault="00F66382" w:rsidP="00F66382">
      <w:pPr>
        <w:pStyle w:val="Lijstalinea"/>
        <w:widowControl w:val="0"/>
        <w:numPr>
          <w:ilvl w:val="0"/>
          <w:numId w:val="29"/>
        </w:numPr>
        <w:tabs>
          <w:tab w:val="left" w:pos="284"/>
        </w:tabs>
        <w:autoSpaceDE w:val="0"/>
        <w:autoSpaceDN w:val="0"/>
        <w:spacing w:before="1" w:after="0" w:line="360" w:lineRule="auto"/>
        <w:contextualSpacing w:val="0"/>
        <w:rPr>
          <w:rFonts w:ascii="Poppins" w:hAnsi="Poppins" w:cs="Poppins"/>
          <w:color w:val="173395"/>
          <w:sz w:val="18"/>
          <w:szCs w:val="18"/>
        </w:rPr>
      </w:pPr>
      <w:r w:rsidRPr="00DB3183">
        <w:rPr>
          <w:rFonts w:ascii="Poppins" w:hAnsi="Poppins" w:cs="Poppins"/>
          <w:color w:val="173395"/>
          <w:sz w:val="18"/>
          <w:szCs w:val="18"/>
        </w:rPr>
        <w:t xml:space="preserve">Uitval, ziekte, ontslag of langdurige arbeidsongeschiktheid van een individueel lid van het </w:t>
      </w:r>
      <w:r w:rsidR="00BD1315">
        <w:rPr>
          <w:rFonts w:ascii="Poppins" w:hAnsi="Poppins" w:cs="Poppins"/>
          <w:color w:val="173395"/>
          <w:sz w:val="18"/>
          <w:szCs w:val="18"/>
        </w:rPr>
        <w:t>TEAM</w:t>
      </w:r>
      <w:r w:rsidRPr="00DB3183">
        <w:rPr>
          <w:rFonts w:ascii="Poppins" w:hAnsi="Poppins" w:cs="Poppins"/>
          <w:color w:val="173395"/>
          <w:sz w:val="18"/>
          <w:szCs w:val="18"/>
        </w:rPr>
        <w:t xml:space="preserve"> is voor rekening van de betreffende individuele partij. Deze partij stelt gespecialiseerde vervanging beschikbaar conform het Handboek. Indien noodzakelijk zoeken partijen gezamenlijk naar een oplossing, met als doelstelling de voortgang van het </w:t>
      </w:r>
      <w:r w:rsidR="00BD1315">
        <w:rPr>
          <w:rFonts w:ascii="Poppins" w:hAnsi="Poppins" w:cs="Poppins"/>
          <w:color w:val="173395"/>
          <w:sz w:val="18"/>
          <w:szCs w:val="18"/>
        </w:rPr>
        <w:t>TEAM</w:t>
      </w:r>
      <w:r w:rsidRPr="00DB3183">
        <w:rPr>
          <w:rFonts w:ascii="Poppins" w:hAnsi="Poppins" w:cs="Poppins"/>
          <w:color w:val="173395"/>
          <w:sz w:val="18"/>
          <w:szCs w:val="18"/>
        </w:rPr>
        <w:t xml:space="preserve"> te waarborgen.</w:t>
      </w:r>
    </w:p>
    <w:p w14:paraId="260D7BA5" w14:textId="571AF773" w:rsidR="00F66382" w:rsidRPr="00DB3183" w:rsidRDefault="00F66382" w:rsidP="00F66382">
      <w:pPr>
        <w:pStyle w:val="Lijstalinea"/>
        <w:widowControl w:val="0"/>
        <w:numPr>
          <w:ilvl w:val="0"/>
          <w:numId w:val="29"/>
        </w:numPr>
        <w:tabs>
          <w:tab w:val="left" w:pos="284"/>
        </w:tabs>
        <w:autoSpaceDE w:val="0"/>
        <w:autoSpaceDN w:val="0"/>
        <w:spacing w:before="1" w:after="0" w:line="360" w:lineRule="auto"/>
        <w:contextualSpacing w:val="0"/>
        <w:rPr>
          <w:rFonts w:ascii="Poppins" w:hAnsi="Poppins" w:cs="Poppins"/>
          <w:color w:val="173395"/>
          <w:sz w:val="18"/>
          <w:szCs w:val="18"/>
        </w:rPr>
      </w:pPr>
      <w:r w:rsidRPr="00DB3183">
        <w:rPr>
          <w:rFonts w:ascii="Poppins" w:hAnsi="Poppins" w:cs="Poppins"/>
          <w:color w:val="173395"/>
          <w:sz w:val="18"/>
          <w:szCs w:val="18"/>
        </w:rPr>
        <w:t xml:space="preserve">Partijen zijn voor [jaartal] een maximaal budget overeengekomen voor de inzet van personeel binnen het </w:t>
      </w:r>
      <w:r w:rsidR="00BD1315">
        <w:rPr>
          <w:rFonts w:ascii="Poppins" w:hAnsi="Poppins" w:cs="Poppins"/>
          <w:color w:val="173395"/>
          <w:sz w:val="18"/>
          <w:szCs w:val="18"/>
        </w:rPr>
        <w:t>TEAM</w:t>
      </w:r>
      <w:r w:rsidRPr="00DB3183">
        <w:rPr>
          <w:rFonts w:ascii="Poppins" w:hAnsi="Poppins" w:cs="Poppins"/>
          <w:color w:val="173395"/>
          <w:sz w:val="18"/>
          <w:szCs w:val="18"/>
        </w:rPr>
        <w:t xml:space="preserve">, conform begroting in bijlage 1 van deze overeenkomst. De werkelijk ingezette uren worden gedeclareerd bij [nader te bepalen welke zorgaanbieder in de samenwerking, voor de leesbaarheid: organisatie A] tot het </w:t>
      </w:r>
      <w:proofErr w:type="gramStart"/>
      <w:r w:rsidRPr="00DB3183">
        <w:rPr>
          <w:rFonts w:ascii="Poppins" w:hAnsi="Poppins" w:cs="Poppins"/>
          <w:color w:val="173395"/>
          <w:sz w:val="18"/>
          <w:szCs w:val="18"/>
        </w:rPr>
        <w:t>maximum aantal</w:t>
      </w:r>
      <w:proofErr w:type="gramEnd"/>
      <w:r w:rsidRPr="00DB3183">
        <w:rPr>
          <w:rFonts w:ascii="Poppins" w:hAnsi="Poppins" w:cs="Poppins"/>
          <w:color w:val="173395"/>
          <w:sz w:val="18"/>
          <w:szCs w:val="18"/>
        </w:rPr>
        <w:t xml:space="preserve"> uren wat genoemd staat in bijlage 1. Extra uren kunnen niet gedeclareerd worden. Risico op overschrijding van het aantal afgesproken uren op, valt onder de verantwoordelijkheid van iedere individuele partij. </w:t>
      </w:r>
      <w:r w:rsidRPr="00DB3183">
        <w:rPr>
          <w:rFonts w:ascii="Poppins" w:hAnsi="Poppins" w:cs="Poppins"/>
          <w:color w:val="173395"/>
          <w:sz w:val="18"/>
          <w:szCs w:val="18"/>
        </w:rPr>
        <w:lastRenderedPageBreak/>
        <w:t xml:space="preserve">Eventueel additioneel budget dient gezamenlijk nader overeengekomen te worden. </w:t>
      </w:r>
    </w:p>
    <w:p w14:paraId="6E4D3E82" w14:textId="01133672" w:rsidR="00F66382" w:rsidRPr="00DB3183" w:rsidRDefault="00F66382" w:rsidP="00F66382">
      <w:pPr>
        <w:pStyle w:val="Lijstalinea"/>
        <w:widowControl w:val="0"/>
        <w:numPr>
          <w:ilvl w:val="0"/>
          <w:numId w:val="29"/>
        </w:numPr>
        <w:tabs>
          <w:tab w:val="left" w:pos="284"/>
        </w:tabs>
        <w:autoSpaceDE w:val="0"/>
        <w:autoSpaceDN w:val="0"/>
        <w:spacing w:before="1" w:after="0" w:line="360" w:lineRule="auto"/>
        <w:contextualSpacing w:val="0"/>
        <w:rPr>
          <w:rFonts w:ascii="Poppins" w:hAnsi="Poppins" w:cs="Poppins"/>
          <w:color w:val="173395"/>
          <w:sz w:val="18"/>
          <w:szCs w:val="18"/>
        </w:rPr>
      </w:pPr>
      <w:r w:rsidRPr="00DB3183">
        <w:rPr>
          <w:rFonts w:ascii="Poppins" w:hAnsi="Poppins" w:cs="Poppins"/>
          <w:color w:val="173395"/>
          <w:sz w:val="18"/>
          <w:szCs w:val="18"/>
        </w:rPr>
        <w:t xml:space="preserve">Partijen genereren inkomsten door het verrichten van werkzaamheden voor het </w:t>
      </w:r>
      <w:r w:rsidR="00BD1315">
        <w:rPr>
          <w:rFonts w:ascii="Poppins" w:hAnsi="Poppins" w:cs="Poppins"/>
          <w:color w:val="173395"/>
          <w:sz w:val="18"/>
          <w:szCs w:val="18"/>
        </w:rPr>
        <w:t>TEAM</w:t>
      </w:r>
      <w:r w:rsidRPr="00DB3183">
        <w:rPr>
          <w:rFonts w:ascii="Poppins" w:hAnsi="Poppins" w:cs="Poppins"/>
          <w:color w:val="173395"/>
          <w:sz w:val="18"/>
          <w:szCs w:val="18"/>
        </w:rPr>
        <w:t>. Deze inkomsten worden gedeclareerd door [organisaties A], waarmee de uren gefinancierd kunnen worden conform begroting.</w:t>
      </w:r>
    </w:p>
    <w:p w14:paraId="2463EBB4" w14:textId="7846CC82" w:rsidR="00F66382" w:rsidRPr="00DB3183" w:rsidRDefault="00F66382" w:rsidP="00F66382">
      <w:pPr>
        <w:pStyle w:val="Lijstalinea"/>
        <w:widowControl w:val="0"/>
        <w:numPr>
          <w:ilvl w:val="0"/>
          <w:numId w:val="29"/>
        </w:numPr>
        <w:tabs>
          <w:tab w:val="left" w:pos="284"/>
        </w:tabs>
        <w:autoSpaceDE w:val="0"/>
        <w:autoSpaceDN w:val="0"/>
        <w:spacing w:before="1" w:after="0" w:line="360" w:lineRule="auto"/>
        <w:contextualSpacing w:val="0"/>
        <w:rPr>
          <w:rFonts w:ascii="Poppins" w:hAnsi="Poppins" w:cs="Poppins"/>
          <w:color w:val="173395"/>
          <w:sz w:val="18"/>
          <w:szCs w:val="18"/>
        </w:rPr>
      </w:pPr>
      <w:r w:rsidRPr="00DB3183">
        <w:rPr>
          <w:rFonts w:ascii="Poppins" w:hAnsi="Poppins" w:cs="Poppins"/>
          <w:color w:val="173395"/>
          <w:sz w:val="18"/>
          <w:szCs w:val="18"/>
        </w:rPr>
        <w:t xml:space="preserve">[Organisatie A] fungeert als kassier en declareert [de 4 TAPA$-prestaties; personaliseren] conform de overeenkomst </w:t>
      </w:r>
      <w:r w:rsidR="00BD1315">
        <w:rPr>
          <w:rFonts w:ascii="Poppins" w:hAnsi="Poppins" w:cs="Poppins"/>
          <w:color w:val="173395"/>
          <w:sz w:val="18"/>
          <w:szCs w:val="18"/>
        </w:rPr>
        <w:t>met</w:t>
      </w:r>
      <w:r w:rsidRPr="00DB3183">
        <w:rPr>
          <w:rFonts w:ascii="Poppins" w:hAnsi="Poppins" w:cs="Poppins"/>
          <w:color w:val="173395"/>
          <w:sz w:val="18"/>
          <w:szCs w:val="18"/>
        </w:rPr>
        <w:t xml:space="preserve"> de zorgverzekeraars. Zie bijlage 2. </w:t>
      </w:r>
    </w:p>
    <w:p w14:paraId="28561037" w14:textId="77777777" w:rsidR="00F66382" w:rsidRPr="00DB3183" w:rsidRDefault="00F66382" w:rsidP="00F66382">
      <w:pPr>
        <w:pStyle w:val="Lijstalinea"/>
        <w:widowControl w:val="0"/>
        <w:numPr>
          <w:ilvl w:val="0"/>
          <w:numId w:val="29"/>
        </w:numPr>
        <w:tabs>
          <w:tab w:val="left" w:pos="284"/>
        </w:tabs>
        <w:autoSpaceDE w:val="0"/>
        <w:autoSpaceDN w:val="0"/>
        <w:spacing w:before="1" w:after="0" w:line="360" w:lineRule="auto"/>
        <w:contextualSpacing w:val="0"/>
        <w:rPr>
          <w:rFonts w:ascii="Poppins" w:hAnsi="Poppins" w:cs="Poppins"/>
          <w:color w:val="173395"/>
          <w:sz w:val="18"/>
          <w:szCs w:val="18"/>
        </w:rPr>
      </w:pPr>
      <w:r w:rsidRPr="00DB3183">
        <w:rPr>
          <w:rFonts w:ascii="Poppins" w:hAnsi="Poppins" w:cs="Poppins"/>
          <w:color w:val="173395"/>
          <w:sz w:val="18"/>
          <w:szCs w:val="18"/>
        </w:rPr>
        <w:t xml:space="preserve">Facturen dienen enkel daadwerkelijk verrichte werkzaamheden/gemaakte kosten te bevatten, dienen te zijn gespecificeerd en dienen te worden verzonden aan: [invullen mailadres contactpersoon declaraties organisatie A] met vermelding van projectomschrijving [TAPA$; personaliseren].  </w:t>
      </w:r>
    </w:p>
    <w:p w14:paraId="08B8CDD3" w14:textId="77777777" w:rsidR="00F66382" w:rsidRPr="00DB3183" w:rsidRDefault="00F66382" w:rsidP="00F66382">
      <w:pPr>
        <w:pStyle w:val="Lijstalinea"/>
        <w:widowControl w:val="0"/>
        <w:numPr>
          <w:ilvl w:val="0"/>
          <w:numId w:val="29"/>
        </w:numPr>
        <w:tabs>
          <w:tab w:val="left" w:pos="284"/>
        </w:tabs>
        <w:autoSpaceDE w:val="0"/>
        <w:autoSpaceDN w:val="0"/>
        <w:spacing w:before="1" w:after="0" w:line="360" w:lineRule="auto"/>
        <w:contextualSpacing w:val="0"/>
        <w:rPr>
          <w:rFonts w:ascii="Poppins" w:hAnsi="Poppins" w:cs="Poppins"/>
          <w:color w:val="173395"/>
          <w:sz w:val="18"/>
          <w:szCs w:val="18"/>
        </w:rPr>
      </w:pPr>
      <w:r w:rsidRPr="00DB3183">
        <w:rPr>
          <w:rFonts w:ascii="Poppins" w:hAnsi="Poppins" w:cs="Poppins"/>
          <w:color w:val="173395"/>
          <w:sz w:val="18"/>
          <w:szCs w:val="18"/>
        </w:rPr>
        <w:t>Ieder kwartaal worden er kwartaalcijfers opgeleverd door de projectleider. Deze kwartaalcijfers worden geaccordeerd door [de werkgroep X, personaliseren], waar alle partijen onderdeel van uitmaken.</w:t>
      </w:r>
    </w:p>
    <w:p w14:paraId="34BCC1D7" w14:textId="3247E321" w:rsidR="00F66382" w:rsidRPr="00DB3183" w:rsidRDefault="00F66382" w:rsidP="00F66382">
      <w:pPr>
        <w:pStyle w:val="Lijstalinea"/>
        <w:widowControl w:val="0"/>
        <w:numPr>
          <w:ilvl w:val="0"/>
          <w:numId w:val="29"/>
        </w:numPr>
        <w:tabs>
          <w:tab w:val="left" w:pos="577"/>
        </w:tabs>
        <w:autoSpaceDE w:val="0"/>
        <w:autoSpaceDN w:val="0"/>
        <w:spacing w:before="1" w:after="0" w:line="360" w:lineRule="auto"/>
        <w:contextualSpacing w:val="0"/>
        <w:rPr>
          <w:rFonts w:ascii="Poppins" w:hAnsi="Poppins" w:cs="Poppins"/>
          <w:color w:val="173395"/>
          <w:sz w:val="18"/>
          <w:szCs w:val="18"/>
        </w:rPr>
      </w:pPr>
      <w:r w:rsidRPr="00DB3183">
        <w:rPr>
          <w:rFonts w:ascii="Poppins" w:hAnsi="Poppins" w:cs="Poppins"/>
          <w:color w:val="173395"/>
          <w:sz w:val="18"/>
          <w:szCs w:val="18"/>
        </w:rPr>
        <w:t xml:space="preserve">Het </w:t>
      </w:r>
      <w:r w:rsidR="00BD1315">
        <w:rPr>
          <w:rFonts w:ascii="Poppins" w:hAnsi="Poppins" w:cs="Poppins"/>
          <w:color w:val="173395"/>
          <w:sz w:val="18"/>
          <w:szCs w:val="18"/>
        </w:rPr>
        <w:t>TEAM</w:t>
      </w:r>
      <w:r w:rsidRPr="00DB3183">
        <w:rPr>
          <w:rFonts w:ascii="Poppins" w:hAnsi="Poppins" w:cs="Poppins"/>
          <w:color w:val="173395"/>
          <w:sz w:val="18"/>
          <w:szCs w:val="18"/>
        </w:rPr>
        <w:t xml:space="preserve"> is multidisciplinair</w:t>
      </w:r>
      <w:r w:rsidRPr="00DB3183">
        <w:rPr>
          <w:rFonts w:ascii="Poppins" w:hAnsi="Poppins" w:cs="Poppins"/>
          <w:color w:val="173395"/>
          <w:spacing w:val="-6"/>
          <w:sz w:val="18"/>
          <w:szCs w:val="18"/>
        </w:rPr>
        <w:t xml:space="preserve"> </w:t>
      </w:r>
      <w:r w:rsidRPr="00DB3183">
        <w:rPr>
          <w:rFonts w:ascii="Poppins" w:hAnsi="Poppins" w:cs="Poppins"/>
          <w:color w:val="173395"/>
          <w:sz w:val="18"/>
          <w:szCs w:val="18"/>
        </w:rPr>
        <w:t>samengesteld.</w:t>
      </w:r>
    </w:p>
    <w:p w14:paraId="486512B2" w14:textId="7FBF05D2" w:rsidR="00F66382" w:rsidRPr="00DB3183" w:rsidRDefault="00F66382" w:rsidP="00F66382">
      <w:pPr>
        <w:pStyle w:val="Lijstalinea"/>
        <w:widowControl w:val="0"/>
        <w:numPr>
          <w:ilvl w:val="0"/>
          <w:numId w:val="29"/>
        </w:numPr>
        <w:tabs>
          <w:tab w:val="left" w:pos="577"/>
        </w:tabs>
        <w:autoSpaceDE w:val="0"/>
        <w:autoSpaceDN w:val="0"/>
        <w:spacing w:before="1" w:after="0" w:line="360" w:lineRule="auto"/>
        <w:contextualSpacing w:val="0"/>
        <w:rPr>
          <w:rFonts w:ascii="Poppins" w:hAnsi="Poppins" w:cs="Poppins"/>
          <w:color w:val="173395"/>
          <w:sz w:val="18"/>
          <w:szCs w:val="18"/>
        </w:rPr>
      </w:pPr>
      <w:r w:rsidRPr="00DB3183">
        <w:rPr>
          <w:rFonts w:ascii="Poppins" w:hAnsi="Poppins" w:cs="Poppins"/>
          <w:color w:val="173395"/>
          <w:sz w:val="18"/>
          <w:szCs w:val="18"/>
        </w:rPr>
        <w:t xml:space="preserve">Het </w:t>
      </w:r>
      <w:r w:rsidR="00BD1315">
        <w:rPr>
          <w:rFonts w:ascii="Poppins" w:hAnsi="Poppins" w:cs="Poppins"/>
          <w:color w:val="173395"/>
          <w:sz w:val="18"/>
          <w:szCs w:val="18"/>
        </w:rPr>
        <w:t>TEAM</w:t>
      </w:r>
      <w:r w:rsidRPr="00DB3183">
        <w:rPr>
          <w:rFonts w:ascii="Poppins" w:hAnsi="Poppins" w:cs="Poppins"/>
          <w:color w:val="173395"/>
          <w:sz w:val="18"/>
          <w:szCs w:val="18"/>
        </w:rPr>
        <w:t xml:space="preserve"> dient nadrukkelijk gezien te worden als één gezamenlijk adviesteam, waarbij de teamleden onderling (dossier)informatie uitwisselen voor zover noodzakelijk voor een goede advisering. Hierbij wordt de privacywetgeving zoals vastgelegd in de WGBO en de AVG in acht genomen. </w:t>
      </w:r>
    </w:p>
    <w:p w14:paraId="688B1C57" w14:textId="77777777" w:rsidR="00F66382" w:rsidRPr="00DB3183" w:rsidRDefault="00F66382" w:rsidP="00F66382">
      <w:pPr>
        <w:pStyle w:val="Plattetekst"/>
        <w:spacing w:line="360" w:lineRule="auto"/>
        <w:ind w:left="216" w:right="435"/>
        <w:rPr>
          <w:rFonts w:ascii="Poppins" w:hAnsi="Poppins" w:cs="Poppins"/>
          <w:color w:val="173395"/>
          <w:sz w:val="18"/>
          <w:szCs w:val="18"/>
        </w:rPr>
      </w:pPr>
    </w:p>
    <w:p w14:paraId="3BCB221A" w14:textId="676B6EFE" w:rsidR="00F66382" w:rsidRPr="00E24015" w:rsidRDefault="00F66382" w:rsidP="00F66382">
      <w:pPr>
        <w:pStyle w:val="Kop1"/>
        <w:tabs>
          <w:tab w:val="left" w:pos="1296"/>
        </w:tabs>
        <w:spacing w:line="360" w:lineRule="auto"/>
        <w:rPr>
          <w:rFonts w:ascii="Poppins" w:hAnsi="Poppins" w:cs="Poppins"/>
          <w:b/>
          <w:bCs/>
          <w:color w:val="173395"/>
          <w:sz w:val="18"/>
          <w:szCs w:val="18"/>
        </w:rPr>
      </w:pPr>
      <w:r w:rsidRPr="00E24015">
        <w:rPr>
          <w:rFonts w:ascii="Poppins" w:hAnsi="Poppins" w:cs="Poppins"/>
          <w:b/>
          <w:bCs/>
          <w:color w:val="173395"/>
          <w:sz w:val="18"/>
          <w:szCs w:val="18"/>
        </w:rPr>
        <w:t xml:space="preserve">Artikel </w:t>
      </w:r>
      <w:r w:rsidR="00E24015">
        <w:rPr>
          <w:rFonts w:ascii="Poppins" w:hAnsi="Poppins" w:cs="Poppins"/>
          <w:b/>
          <w:bCs/>
          <w:color w:val="173395"/>
          <w:sz w:val="18"/>
          <w:szCs w:val="18"/>
        </w:rPr>
        <w:t>4</w:t>
      </w:r>
      <w:r w:rsidRPr="00E24015">
        <w:rPr>
          <w:rFonts w:ascii="Poppins" w:hAnsi="Poppins" w:cs="Poppins"/>
          <w:b/>
          <w:bCs/>
          <w:color w:val="173395"/>
          <w:sz w:val="18"/>
          <w:szCs w:val="18"/>
        </w:rPr>
        <w:t>.</w:t>
      </w:r>
      <w:r w:rsidRPr="00E24015">
        <w:rPr>
          <w:rFonts w:ascii="Poppins" w:hAnsi="Poppins" w:cs="Poppins"/>
          <w:b/>
          <w:bCs/>
          <w:color w:val="173395"/>
          <w:sz w:val="18"/>
          <w:szCs w:val="18"/>
        </w:rPr>
        <w:tab/>
        <w:t>Dossiervoering</w:t>
      </w:r>
    </w:p>
    <w:p w14:paraId="7AE819E1" w14:textId="228F7ADA" w:rsidR="00F66382" w:rsidRPr="00DB3183" w:rsidRDefault="00F66382" w:rsidP="00F66382">
      <w:pPr>
        <w:pStyle w:val="Plattetekst"/>
        <w:spacing w:line="360" w:lineRule="auto"/>
        <w:ind w:left="216" w:right="244"/>
        <w:rPr>
          <w:rFonts w:ascii="Poppins" w:hAnsi="Poppins" w:cs="Poppins"/>
          <w:color w:val="173395"/>
          <w:sz w:val="18"/>
          <w:szCs w:val="18"/>
        </w:rPr>
      </w:pPr>
      <w:r w:rsidRPr="00DB3183">
        <w:rPr>
          <w:rFonts w:ascii="Poppins" w:hAnsi="Poppins" w:cs="Poppins"/>
          <w:color w:val="173395"/>
          <w:sz w:val="18"/>
          <w:szCs w:val="18"/>
        </w:rPr>
        <w:t xml:space="preserve">Het </w:t>
      </w:r>
      <w:r w:rsidR="00BD1315">
        <w:rPr>
          <w:rFonts w:ascii="Poppins" w:hAnsi="Poppins" w:cs="Poppins"/>
          <w:color w:val="173395"/>
          <w:sz w:val="18"/>
          <w:szCs w:val="18"/>
        </w:rPr>
        <w:t>TEAM</w:t>
      </w:r>
      <w:r w:rsidRPr="00DB3183">
        <w:rPr>
          <w:rFonts w:ascii="Poppins" w:hAnsi="Poppins" w:cs="Poppins"/>
          <w:color w:val="173395"/>
          <w:sz w:val="18"/>
          <w:szCs w:val="18"/>
        </w:rPr>
        <w:t xml:space="preserve"> gebruikt het [landelijk registratiesysteem PRADO en het EPD; personaliseren] van [organisatie] voor de verslaglegging. Iedere adviesaanvraag wordt schriftelijk ingediend en ieder advies wordt schriftelijk gegeven. Onder schriftelijk wordt eveneens verstaan elektronische verslaglegging.</w:t>
      </w:r>
    </w:p>
    <w:p w14:paraId="3535D628" w14:textId="77777777" w:rsidR="00F66382" w:rsidRPr="00DB3183" w:rsidRDefault="00F66382" w:rsidP="00F66382">
      <w:pPr>
        <w:pStyle w:val="Plattetekst"/>
        <w:spacing w:before="1" w:line="360" w:lineRule="auto"/>
        <w:rPr>
          <w:rFonts w:ascii="Poppins" w:hAnsi="Poppins" w:cs="Poppins"/>
          <w:color w:val="173395"/>
          <w:sz w:val="18"/>
          <w:szCs w:val="18"/>
        </w:rPr>
      </w:pPr>
    </w:p>
    <w:p w14:paraId="6D659B77" w14:textId="2422E472" w:rsidR="00F66382" w:rsidRPr="00E24015" w:rsidRDefault="00F66382" w:rsidP="00F66382">
      <w:pPr>
        <w:pStyle w:val="Kop1"/>
        <w:tabs>
          <w:tab w:val="left" w:pos="1296"/>
        </w:tabs>
        <w:spacing w:line="360" w:lineRule="auto"/>
        <w:rPr>
          <w:rFonts w:ascii="Poppins" w:hAnsi="Poppins" w:cs="Poppins"/>
          <w:b/>
          <w:bCs/>
          <w:color w:val="173395"/>
          <w:sz w:val="18"/>
          <w:szCs w:val="18"/>
        </w:rPr>
      </w:pPr>
      <w:r w:rsidRPr="00E24015">
        <w:rPr>
          <w:rFonts w:ascii="Poppins" w:hAnsi="Poppins" w:cs="Poppins"/>
          <w:b/>
          <w:bCs/>
          <w:color w:val="173395"/>
          <w:sz w:val="18"/>
          <w:szCs w:val="18"/>
        </w:rPr>
        <w:t xml:space="preserve">Artikel </w:t>
      </w:r>
      <w:r w:rsidR="00E24015">
        <w:rPr>
          <w:rFonts w:ascii="Poppins" w:hAnsi="Poppins" w:cs="Poppins"/>
          <w:b/>
          <w:bCs/>
          <w:color w:val="173395"/>
          <w:sz w:val="18"/>
          <w:szCs w:val="18"/>
        </w:rPr>
        <w:t>5</w:t>
      </w:r>
      <w:r w:rsidRPr="00E24015">
        <w:rPr>
          <w:rFonts w:ascii="Poppins" w:hAnsi="Poppins" w:cs="Poppins"/>
          <w:b/>
          <w:bCs/>
          <w:color w:val="173395"/>
          <w:sz w:val="18"/>
          <w:szCs w:val="18"/>
        </w:rPr>
        <w:t>.</w:t>
      </w:r>
      <w:r w:rsidRPr="00E24015">
        <w:rPr>
          <w:rFonts w:ascii="Poppins" w:hAnsi="Poppins" w:cs="Poppins"/>
          <w:b/>
          <w:bCs/>
          <w:color w:val="173395"/>
          <w:sz w:val="18"/>
          <w:szCs w:val="18"/>
        </w:rPr>
        <w:tab/>
        <w:t>Publicatie</w:t>
      </w:r>
    </w:p>
    <w:p w14:paraId="6E0A0363" w14:textId="4CE6E14D" w:rsidR="00F66382" w:rsidRPr="00DB3183" w:rsidRDefault="00F66382" w:rsidP="00F66382">
      <w:pPr>
        <w:pStyle w:val="Plattetekst"/>
        <w:spacing w:line="360" w:lineRule="auto"/>
        <w:ind w:left="216" w:right="310"/>
        <w:rPr>
          <w:rFonts w:ascii="Poppins" w:hAnsi="Poppins" w:cs="Poppins"/>
          <w:color w:val="173395"/>
          <w:sz w:val="18"/>
          <w:szCs w:val="18"/>
        </w:rPr>
      </w:pPr>
      <w:r w:rsidRPr="00DB3183">
        <w:rPr>
          <w:rFonts w:ascii="Poppins" w:hAnsi="Poppins" w:cs="Poppins"/>
          <w:color w:val="173395"/>
          <w:sz w:val="18"/>
          <w:szCs w:val="18"/>
        </w:rPr>
        <w:t xml:space="preserve">Geen van de partijen zal de resultaten van het </w:t>
      </w:r>
      <w:r w:rsidR="00BD1315">
        <w:rPr>
          <w:rFonts w:ascii="Poppins" w:hAnsi="Poppins" w:cs="Poppins"/>
          <w:color w:val="173395"/>
          <w:sz w:val="18"/>
          <w:szCs w:val="18"/>
        </w:rPr>
        <w:t>TEAM</w:t>
      </w:r>
      <w:r w:rsidRPr="00DB3183">
        <w:rPr>
          <w:rFonts w:ascii="Poppins" w:hAnsi="Poppins" w:cs="Poppins"/>
          <w:color w:val="173395"/>
          <w:sz w:val="18"/>
          <w:szCs w:val="18"/>
        </w:rPr>
        <w:t xml:space="preserve"> openbaar maken of openbaar laten maken zonder voorafgaande toestemming van de andere partijen. Een negatieve beslissing omtrent publicatie dient vergezeld te gaan van een schriftelijke en op redelijkheid gebaseerde motivatie van de betreffende partij met daarin, zo mogelijk, voorstellen voor aanpassing van de publicatie.</w:t>
      </w:r>
    </w:p>
    <w:p w14:paraId="1130E12F" w14:textId="77777777" w:rsidR="00F66382" w:rsidRPr="00DB3183" w:rsidRDefault="00F66382" w:rsidP="00F66382">
      <w:pPr>
        <w:pStyle w:val="Plattetekst"/>
        <w:spacing w:before="11" w:line="360" w:lineRule="auto"/>
        <w:rPr>
          <w:rFonts w:ascii="Poppins" w:hAnsi="Poppins" w:cs="Poppins"/>
          <w:color w:val="173395"/>
          <w:sz w:val="18"/>
          <w:szCs w:val="18"/>
        </w:rPr>
      </w:pPr>
    </w:p>
    <w:p w14:paraId="1B3B7110" w14:textId="21FBBF60" w:rsidR="00F66382" w:rsidRPr="00E24015" w:rsidRDefault="00F66382" w:rsidP="00E24015">
      <w:pPr>
        <w:pStyle w:val="Kop1"/>
        <w:tabs>
          <w:tab w:val="left" w:pos="1296"/>
        </w:tabs>
        <w:spacing w:line="360" w:lineRule="auto"/>
        <w:rPr>
          <w:rFonts w:ascii="Poppins" w:hAnsi="Poppins" w:cs="Poppins"/>
          <w:b/>
          <w:bCs/>
          <w:color w:val="173395"/>
          <w:sz w:val="18"/>
          <w:szCs w:val="18"/>
        </w:rPr>
      </w:pPr>
      <w:r w:rsidRPr="00E24015">
        <w:rPr>
          <w:rFonts w:ascii="Poppins" w:hAnsi="Poppins" w:cs="Poppins"/>
          <w:b/>
          <w:bCs/>
          <w:color w:val="173395"/>
          <w:sz w:val="18"/>
          <w:szCs w:val="18"/>
        </w:rPr>
        <w:lastRenderedPageBreak/>
        <w:t xml:space="preserve">Artikel </w:t>
      </w:r>
      <w:r w:rsidR="00E24015">
        <w:rPr>
          <w:rFonts w:ascii="Poppins" w:hAnsi="Poppins" w:cs="Poppins"/>
          <w:b/>
          <w:bCs/>
          <w:color w:val="173395"/>
          <w:sz w:val="18"/>
          <w:szCs w:val="18"/>
        </w:rPr>
        <w:t>6</w:t>
      </w:r>
      <w:r w:rsidRPr="00E24015">
        <w:rPr>
          <w:rFonts w:ascii="Poppins" w:hAnsi="Poppins" w:cs="Poppins"/>
          <w:b/>
          <w:bCs/>
          <w:color w:val="173395"/>
          <w:sz w:val="18"/>
          <w:szCs w:val="18"/>
        </w:rPr>
        <w:t>.</w:t>
      </w:r>
      <w:r w:rsidRPr="00E24015">
        <w:rPr>
          <w:rFonts w:ascii="Poppins" w:hAnsi="Poppins" w:cs="Poppins"/>
          <w:b/>
          <w:bCs/>
          <w:color w:val="173395"/>
          <w:sz w:val="18"/>
          <w:szCs w:val="18"/>
        </w:rPr>
        <w:tab/>
        <w:t>Duur en beëindiging</w:t>
      </w:r>
    </w:p>
    <w:p w14:paraId="526D3400" w14:textId="77777777" w:rsidR="00F66382" w:rsidRPr="00DB3183" w:rsidRDefault="00F66382" w:rsidP="00F66382">
      <w:pPr>
        <w:pStyle w:val="Lijstalinea"/>
        <w:widowControl w:val="0"/>
        <w:numPr>
          <w:ilvl w:val="0"/>
          <w:numId w:val="30"/>
        </w:numPr>
        <w:tabs>
          <w:tab w:val="left" w:pos="577"/>
        </w:tabs>
        <w:autoSpaceDE w:val="0"/>
        <w:autoSpaceDN w:val="0"/>
        <w:spacing w:after="0" w:line="360" w:lineRule="auto"/>
        <w:ind w:right="259"/>
        <w:contextualSpacing w:val="0"/>
        <w:rPr>
          <w:rFonts w:ascii="Poppins" w:hAnsi="Poppins" w:cs="Poppins"/>
          <w:color w:val="173395"/>
          <w:sz w:val="18"/>
          <w:szCs w:val="18"/>
        </w:rPr>
      </w:pPr>
      <w:r w:rsidRPr="00DB3183">
        <w:rPr>
          <w:rFonts w:ascii="Poppins" w:hAnsi="Poppins" w:cs="Poppins"/>
          <w:color w:val="173395"/>
          <w:sz w:val="18"/>
          <w:szCs w:val="18"/>
        </w:rPr>
        <w:t xml:space="preserve">Deze overeenkomst treedt in werking vanaf [invullen datum] en wordt aangegaan voor [invullen duur overeenkomst]. </w:t>
      </w:r>
    </w:p>
    <w:p w14:paraId="4270BEE3" w14:textId="77777777" w:rsidR="00F66382" w:rsidRPr="00DB3183" w:rsidRDefault="00F66382" w:rsidP="00F66382">
      <w:pPr>
        <w:pStyle w:val="Lijstalinea"/>
        <w:widowControl w:val="0"/>
        <w:numPr>
          <w:ilvl w:val="0"/>
          <w:numId w:val="30"/>
        </w:numPr>
        <w:tabs>
          <w:tab w:val="left" w:pos="577"/>
        </w:tabs>
        <w:autoSpaceDE w:val="0"/>
        <w:autoSpaceDN w:val="0"/>
        <w:spacing w:after="0" w:line="360" w:lineRule="auto"/>
        <w:ind w:right="259"/>
        <w:contextualSpacing w:val="0"/>
        <w:rPr>
          <w:rFonts w:ascii="Poppins" w:hAnsi="Poppins" w:cs="Poppins"/>
          <w:color w:val="173395"/>
          <w:sz w:val="18"/>
          <w:szCs w:val="18"/>
        </w:rPr>
      </w:pPr>
      <w:r w:rsidRPr="00DB3183">
        <w:rPr>
          <w:rFonts w:ascii="Poppins" w:hAnsi="Poppins" w:cs="Poppins"/>
          <w:color w:val="173395"/>
          <w:sz w:val="18"/>
          <w:szCs w:val="18"/>
        </w:rPr>
        <w:t>In het geval dat de zorgverzekeraars de tarieven indexeert, is dit ook van toepassing op de gemaakte afspraken in deze overeenkomst. Partijen zijn gezamenlijk verantwoordelijk hierover het gesprek aan te gaan met de zorgverzekeraars.</w:t>
      </w:r>
    </w:p>
    <w:p w14:paraId="7A57F0F7" w14:textId="77777777" w:rsidR="00F66382" w:rsidRPr="00DB3183" w:rsidRDefault="00F66382" w:rsidP="00F66382">
      <w:pPr>
        <w:pStyle w:val="Lijstalinea"/>
        <w:widowControl w:val="0"/>
        <w:numPr>
          <w:ilvl w:val="0"/>
          <w:numId w:val="30"/>
        </w:numPr>
        <w:tabs>
          <w:tab w:val="left" w:pos="577"/>
        </w:tabs>
        <w:autoSpaceDE w:val="0"/>
        <w:autoSpaceDN w:val="0"/>
        <w:spacing w:after="0" w:line="360" w:lineRule="auto"/>
        <w:ind w:right="259"/>
        <w:contextualSpacing w:val="0"/>
        <w:rPr>
          <w:rFonts w:ascii="Poppins" w:hAnsi="Poppins" w:cs="Poppins"/>
          <w:color w:val="173395"/>
          <w:sz w:val="18"/>
          <w:szCs w:val="18"/>
        </w:rPr>
      </w:pPr>
      <w:r w:rsidRPr="00DB3183">
        <w:rPr>
          <w:rFonts w:ascii="Poppins" w:hAnsi="Poppins" w:cs="Poppins"/>
          <w:color w:val="173395"/>
          <w:sz w:val="18"/>
          <w:szCs w:val="18"/>
        </w:rPr>
        <w:t xml:space="preserve">Overmacht, hoe dan ook ontstaan, hieronder nadrukkelijk (maar niet uitsluitend) mede inbegrepen gebrek aan personeel alsmede bedrijfsstoornissen geven partijen het recht de afspraken uit deze overeenkomst tijdelijk niet of in beperkte omvang te leveren. Mocht de overmacht situatie onverhoopt langer dan 6 maanden aanhouden, dan zijn partijen gerechtigd deze overeenkomst schriftelijk te ontbinden, in welk geval partijen geen vergoeding verschuldigd zijn aan andere partijen in deze overeenkomst. </w:t>
      </w:r>
    </w:p>
    <w:p w14:paraId="1AC42028" w14:textId="77777777" w:rsidR="00F66382" w:rsidRPr="00DB3183" w:rsidRDefault="00F66382" w:rsidP="00F66382">
      <w:pPr>
        <w:pStyle w:val="Lijstalinea"/>
        <w:widowControl w:val="0"/>
        <w:numPr>
          <w:ilvl w:val="0"/>
          <w:numId w:val="30"/>
        </w:numPr>
        <w:tabs>
          <w:tab w:val="left" w:pos="577"/>
        </w:tabs>
        <w:autoSpaceDE w:val="0"/>
        <w:autoSpaceDN w:val="0"/>
        <w:spacing w:before="1" w:after="0" w:line="360" w:lineRule="auto"/>
        <w:ind w:right="219"/>
        <w:contextualSpacing w:val="0"/>
        <w:rPr>
          <w:rFonts w:ascii="Poppins" w:hAnsi="Poppins" w:cs="Poppins"/>
          <w:color w:val="173395"/>
          <w:sz w:val="18"/>
          <w:szCs w:val="18"/>
        </w:rPr>
      </w:pPr>
      <w:r w:rsidRPr="00DB3183">
        <w:rPr>
          <w:rFonts w:ascii="Poppins" w:hAnsi="Poppins" w:cs="Poppins"/>
          <w:color w:val="173395"/>
          <w:sz w:val="18"/>
          <w:szCs w:val="18"/>
        </w:rPr>
        <w:t>Ieder van de partijen is gerechtigd deze samenwerkingsovereenkomst tussentijds, zonder gerechtelijke tussenkomst en met onmiddellijke ingang, op te zeggen indien een van de</w:t>
      </w:r>
      <w:r w:rsidRPr="00DB3183">
        <w:rPr>
          <w:rFonts w:ascii="Poppins" w:hAnsi="Poppins" w:cs="Poppins"/>
          <w:color w:val="173395"/>
          <w:spacing w:val="-17"/>
          <w:sz w:val="18"/>
          <w:szCs w:val="18"/>
        </w:rPr>
        <w:t xml:space="preserve"> </w:t>
      </w:r>
      <w:r w:rsidRPr="00DB3183">
        <w:rPr>
          <w:rFonts w:ascii="Poppins" w:hAnsi="Poppins" w:cs="Poppins"/>
          <w:color w:val="173395"/>
          <w:sz w:val="18"/>
          <w:szCs w:val="18"/>
        </w:rPr>
        <w:t>partijen:</w:t>
      </w:r>
    </w:p>
    <w:p w14:paraId="71124BB6" w14:textId="77777777" w:rsidR="00F66382" w:rsidRPr="00DB3183" w:rsidRDefault="00F66382" w:rsidP="00F66382">
      <w:pPr>
        <w:pStyle w:val="Lijstalinea"/>
        <w:widowControl w:val="0"/>
        <w:numPr>
          <w:ilvl w:val="1"/>
          <w:numId w:val="27"/>
        </w:numPr>
        <w:tabs>
          <w:tab w:val="left" w:pos="924"/>
          <w:tab w:val="left" w:pos="925"/>
        </w:tabs>
        <w:autoSpaceDE w:val="0"/>
        <w:autoSpaceDN w:val="0"/>
        <w:spacing w:before="1" w:after="0" w:line="360" w:lineRule="auto"/>
        <w:ind w:hanging="349"/>
        <w:contextualSpacing w:val="0"/>
        <w:rPr>
          <w:rFonts w:ascii="Poppins" w:hAnsi="Poppins" w:cs="Poppins"/>
          <w:color w:val="173395"/>
          <w:sz w:val="18"/>
          <w:szCs w:val="18"/>
        </w:rPr>
      </w:pPr>
      <w:proofErr w:type="gramStart"/>
      <w:r w:rsidRPr="00DB3183">
        <w:rPr>
          <w:rFonts w:ascii="Poppins" w:hAnsi="Poppins" w:cs="Poppins"/>
          <w:color w:val="173395"/>
          <w:sz w:val="18"/>
          <w:szCs w:val="18"/>
        </w:rPr>
        <w:t>surseance</w:t>
      </w:r>
      <w:proofErr w:type="gramEnd"/>
      <w:r w:rsidRPr="00DB3183">
        <w:rPr>
          <w:rFonts w:ascii="Poppins" w:hAnsi="Poppins" w:cs="Poppins"/>
          <w:color w:val="173395"/>
          <w:sz w:val="18"/>
          <w:szCs w:val="18"/>
        </w:rPr>
        <w:t xml:space="preserve"> van betaling</w:t>
      </w:r>
      <w:r w:rsidRPr="00DB3183">
        <w:rPr>
          <w:rFonts w:ascii="Poppins" w:hAnsi="Poppins" w:cs="Poppins"/>
          <w:color w:val="173395"/>
          <w:spacing w:val="-5"/>
          <w:sz w:val="18"/>
          <w:szCs w:val="18"/>
        </w:rPr>
        <w:t xml:space="preserve"> </w:t>
      </w:r>
      <w:r w:rsidRPr="00DB3183">
        <w:rPr>
          <w:rFonts w:ascii="Poppins" w:hAnsi="Poppins" w:cs="Poppins"/>
          <w:color w:val="173395"/>
          <w:sz w:val="18"/>
          <w:szCs w:val="18"/>
        </w:rPr>
        <w:t>aanvraagt;</w:t>
      </w:r>
    </w:p>
    <w:p w14:paraId="65EF7343" w14:textId="77777777" w:rsidR="00F66382" w:rsidRPr="00DB3183" w:rsidRDefault="00F66382" w:rsidP="00F66382">
      <w:pPr>
        <w:pStyle w:val="Lijstalinea"/>
        <w:widowControl w:val="0"/>
        <w:numPr>
          <w:ilvl w:val="1"/>
          <w:numId w:val="27"/>
        </w:numPr>
        <w:tabs>
          <w:tab w:val="left" w:pos="924"/>
          <w:tab w:val="left" w:pos="925"/>
        </w:tabs>
        <w:autoSpaceDE w:val="0"/>
        <w:autoSpaceDN w:val="0"/>
        <w:spacing w:after="0" w:line="360" w:lineRule="auto"/>
        <w:ind w:hanging="349"/>
        <w:contextualSpacing w:val="0"/>
        <w:rPr>
          <w:rFonts w:ascii="Poppins" w:hAnsi="Poppins" w:cs="Poppins"/>
          <w:color w:val="173395"/>
          <w:sz w:val="18"/>
          <w:szCs w:val="18"/>
        </w:rPr>
      </w:pPr>
      <w:proofErr w:type="gramStart"/>
      <w:r w:rsidRPr="00DB3183">
        <w:rPr>
          <w:rFonts w:ascii="Poppins" w:hAnsi="Poppins" w:cs="Poppins"/>
          <w:color w:val="173395"/>
          <w:sz w:val="18"/>
          <w:szCs w:val="18"/>
        </w:rPr>
        <w:t>in</w:t>
      </w:r>
      <w:proofErr w:type="gramEnd"/>
      <w:r w:rsidRPr="00DB3183">
        <w:rPr>
          <w:rFonts w:ascii="Poppins" w:hAnsi="Poppins" w:cs="Poppins"/>
          <w:color w:val="173395"/>
          <w:sz w:val="18"/>
          <w:szCs w:val="18"/>
        </w:rPr>
        <w:t xml:space="preserve"> staat van faillissement komt te</w:t>
      </w:r>
      <w:r w:rsidRPr="00DB3183">
        <w:rPr>
          <w:rFonts w:ascii="Poppins" w:hAnsi="Poppins" w:cs="Poppins"/>
          <w:color w:val="173395"/>
          <w:spacing w:val="-9"/>
          <w:sz w:val="18"/>
          <w:szCs w:val="18"/>
        </w:rPr>
        <w:t xml:space="preserve"> </w:t>
      </w:r>
      <w:r w:rsidRPr="00DB3183">
        <w:rPr>
          <w:rFonts w:ascii="Poppins" w:hAnsi="Poppins" w:cs="Poppins"/>
          <w:color w:val="173395"/>
          <w:sz w:val="18"/>
          <w:szCs w:val="18"/>
        </w:rPr>
        <w:t>verkeren.</w:t>
      </w:r>
    </w:p>
    <w:p w14:paraId="2E25ABC8" w14:textId="77777777" w:rsidR="00F66382" w:rsidRPr="00DB3183" w:rsidRDefault="00F66382" w:rsidP="00F66382">
      <w:pPr>
        <w:pStyle w:val="Lijstalinea"/>
        <w:widowControl w:val="0"/>
        <w:numPr>
          <w:ilvl w:val="0"/>
          <w:numId w:val="30"/>
        </w:numPr>
        <w:tabs>
          <w:tab w:val="left" w:pos="577"/>
        </w:tabs>
        <w:autoSpaceDE w:val="0"/>
        <w:autoSpaceDN w:val="0"/>
        <w:spacing w:after="0" w:line="360" w:lineRule="auto"/>
        <w:ind w:right="501"/>
        <w:contextualSpacing w:val="0"/>
        <w:rPr>
          <w:rFonts w:ascii="Poppins" w:hAnsi="Poppins" w:cs="Poppins"/>
          <w:color w:val="173395"/>
          <w:sz w:val="18"/>
          <w:szCs w:val="18"/>
        </w:rPr>
      </w:pPr>
      <w:r w:rsidRPr="00DB3183">
        <w:rPr>
          <w:rFonts w:ascii="Poppins" w:hAnsi="Poppins" w:cs="Poppins"/>
          <w:color w:val="173395"/>
          <w:sz w:val="18"/>
          <w:szCs w:val="18"/>
        </w:rPr>
        <w:t>Ieder van de partijen is gerechtigd deze samenwerkingsovereenkomst tussentijds, zonder gerechtelijke tussenkomst, met inachtneming van een opzegtermijn van zes maanden op te zeggen indien een van de partijen overgenomen wordt of van eigenaar</w:t>
      </w:r>
      <w:r w:rsidRPr="00DB3183">
        <w:rPr>
          <w:rFonts w:ascii="Poppins" w:hAnsi="Poppins" w:cs="Poppins"/>
          <w:color w:val="173395"/>
          <w:spacing w:val="-20"/>
          <w:sz w:val="18"/>
          <w:szCs w:val="18"/>
        </w:rPr>
        <w:t xml:space="preserve"> </w:t>
      </w:r>
      <w:r w:rsidRPr="00DB3183">
        <w:rPr>
          <w:rFonts w:ascii="Poppins" w:hAnsi="Poppins" w:cs="Poppins"/>
          <w:color w:val="173395"/>
          <w:sz w:val="18"/>
          <w:szCs w:val="18"/>
        </w:rPr>
        <w:t>verandert.</w:t>
      </w:r>
    </w:p>
    <w:p w14:paraId="763BD458" w14:textId="77777777" w:rsidR="00F66382" w:rsidRPr="00DB3183" w:rsidRDefault="00F66382" w:rsidP="00F66382">
      <w:pPr>
        <w:pStyle w:val="Lijstalinea"/>
        <w:widowControl w:val="0"/>
        <w:numPr>
          <w:ilvl w:val="0"/>
          <w:numId w:val="30"/>
        </w:numPr>
        <w:tabs>
          <w:tab w:val="left" w:pos="577"/>
        </w:tabs>
        <w:autoSpaceDE w:val="0"/>
        <w:autoSpaceDN w:val="0"/>
        <w:spacing w:after="0" w:line="360" w:lineRule="auto"/>
        <w:ind w:right="501"/>
        <w:contextualSpacing w:val="0"/>
        <w:rPr>
          <w:rFonts w:ascii="Poppins" w:hAnsi="Poppins" w:cs="Poppins"/>
          <w:color w:val="173395"/>
          <w:sz w:val="18"/>
          <w:szCs w:val="18"/>
        </w:rPr>
      </w:pPr>
      <w:r w:rsidRPr="00DB3183">
        <w:rPr>
          <w:rFonts w:ascii="Poppins" w:hAnsi="Poppins" w:cs="Poppins"/>
          <w:color w:val="173395"/>
          <w:sz w:val="18"/>
          <w:szCs w:val="18"/>
        </w:rPr>
        <w:t>In geval van tussentijdse beëindiging als hiervoor omschreven zal de opzeggende partij niet gehouden zijn tot vergoeding van enige schade aan de anderen (onverminderd zijn gehoudenheid om reeds voor hem ontstane verplichtingen volledig na te komen) maar zal de opzeggende partij ook niet gerechtigd zijn tot terugvordering van door hem tot het moment van opzegging reeds gedane betalingen en geleverde prestaties. De niet-opzeggende partijen zullen de opzeggende partijen de hem toebehorende vertrouwelijke informatie retourneren. Verplichtingen die naar hun aard bestemd zijn ook na opzegging van de overeenkomst voort te duren, zullen ook na opzegging blijven</w:t>
      </w:r>
      <w:r w:rsidRPr="00DB3183">
        <w:rPr>
          <w:rFonts w:ascii="Poppins" w:hAnsi="Poppins" w:cs="Poppins"/>
          <w:color w:val="173395"/>
          <w:spacing w:val="-9"/>
          <w:sz w:val="18"/>
          <w:szCs w:val="18"/>
        </w:rPr>
        <w:t xml:space="preserve"> </w:t>
      </w:r>
      <w:r w:rsidRPr="00DB3183">
        <w:rPr>
          <w:rFonts w:ascii="Poppins" w:hAnsi="Poppins" w:cs="Poppins"/>
          <w:color w:val="173395"/>
          <w:sz w:val="18"/>
          <w:szCs w:val="18"/>
        </w:rPr>
        <w:t xml:space="preserve">bestaan. </w:t>
      </w:r>
      <w:r w:rsidRPr="00DB3183">
        <w:rPr>
          <w:rFonts w:ascii="Poppins" w:hAnsi="Poppins" w:cs="Poppins"/>
          <w:color w:val="173395"/>
          <w:sz w:val="18"/>
          <w:szCs w:val="18"/>
        </w:rPr>
        <w:br/>
      </w:r>
    </w:p>
    <w:p w14:paraId="704E391D" w14:textId="77777777" w:rsidR="00F66382" w:rsidRPr="00DB3183" w:rsidRDefault="00F66382" w:rsidP="00F66382">
      <w:pPr>
        <w:pStyle w:val="Plattetekst"/>
        <w:spacing w:line="360" w:lineRule="auto"/>
        <w:ind w:left="216"/>
        <w:rPr>
          <w:rFonts w:ascii="Poppins" w:hAnsi="Poppins" w:cs="Poppins"/>
          <w:b/>
          <w:bCs/>
          <w:color w:val="173395"/>
          <w:sz w:val="18"/>
          <w:szCs w:val="18"/>
        </w:rPr>
      </w:pPr>
      <w:r w:rsidRPr="00E24015">
        <w:rPr>
          <w:rFonts w:ascii="Poppins" w:eastAsiaTheme="majorEastAsia" w:hAnsi="Poppins" w:cs="Poppins"/>
          <w:b/>
          <w:bCs/>
          <w:color w:val="173395"/>
          <w:sz w:val="18"/>
          <w:szCs w:val="18"/>
        </w:rPr>
        <w:t xml:space="preserve">Artikel 7.  </w:t>
      </w:r>
      <w:r w:rsidRPr="00E24015">
        <w:rPr>
          <w:rFonts w:ascii="Poppins" w:eastAsiaTheme="majorEastAsia" w:hAnsi="Poppins" w:cs="Poppins"/>
          <w:b/>
          <w:bCs/>
          <w:color w:val="173395"/>
          <w:sz w:val="18"/>
          <w:szCs w:val="18"/>
        </w:rPr>
        <w:tab/>
        <w:t>Aansprakelijkheid</w:t>
      </w:r>
      <w:r w:rsidRPr="00E24015">
        <w:rPr>
          <w:rFonts w:ascii="Poppins" w:eastAsiaTheme="majorEastAsia" w:hAnsi="Poppins" w:cs="Poppins"/>
          <w:b/>
          <w:bCs/>
          <w:color w:val="173395"/>
          <w:sz w:val="18"/>
          <w:szCs w:val="18"/>
        </w:rPr>
        <w:br/>
      </w:r>
      <w:r w:rsidRPr="00DB3183">
        <w:rPr>
          <w:rFonts w:ascii="Poppins" w:hAnsi="Poppins" w:cs="Poppins"/>
          <w:color w:val="173395"/>
          <w:sz w:val="18"/>
          <w:szCs w:val="18"/>
        </w:rPr>
        <w:t xml:space="preserve">Partijen aanvaarden geen financiële aansprakelijkheid voor eventuele schade voortvloeiende uit het gebruik van inbreng/resultaten uit het Project of deze Overeenkomst door de andere Partij, </w:t>
      </w:r>
      <w:r w:rsidRPr="00DB3183">
        <w:rPr>
          <w:rFonts w:ascii="Poppins" w:hAnsi="Poppins" w:cs="Poppins"/>
          <w:color w:val="173395"/>
          <w:sz w:val="18"/>
          <w:szCs w:val="18"/>
        </w:rPr>
        <w:lastRenderedPageBreak/>
        <w:t>noch van ingevolge de Overeenkomst geleverde goederen, diensten of adviezen.</w:t>
      </w:r>
      <w:r w:rsidRPr="00DB3183">
        <w:rPr>
          <w:rFonts w:ascii="Poppins" w:hAnsi="Poppins" w:cs="Poppins"/>
          <w:color w:val="173395"/>
          <w:sz w:val="18"/>
          <w:szCs w:val="18"/>
        </w:rPr>
        <w:br/>
      </w:r>
    </w:p>
    <w:p w14:paraId="03F20533" w14:textId="77777777" w:rsidR="00F66382" w:rsidRPr="00E24015" w:rsidRDefault="00F66382" w:rsidP="00F66382">
      <w:pPr>
        <w:pStyle w:val="Kop1"/>
        <w:tabs>
          <w:tab w:val="left" w:pos="1296"/>
        </w:tabs>
        <w:spacing w:line="360" w:lineRule="auto"/>
        <w:rPr>
          <w:rFonts w:ascii="Poppins" w:hAnsi="Poppins" w:cs="Poppins"/>
          <w:b/>
          <w:bCs/>
          <w:color w:val="173395"/>
          <w:sz w:val="18"/>
          <w:szCs w:val="18"/>
        </w:rPr>
      </w:pPr>
      <w:r w:rsidRPr="00E24015">
        <w:rPr>
          <w:rFonts w:ascii="Poppins" w:hAnsi="Poppins" w:cs="Poppins"/>
          <w:b/>
          <w:bCs/>
          <w:color w:val="173395"/>
          <w:sz w:val="18"/>
          <w:szCs w:val="18"/>
        </w:rPr>
        <w:t>Artikel 8.</w:t>
      </w:r>
      <w:r w:rsidRPr="00E24015">
        <w:rPr>
          <w:rFonts w:ascii="Poppins" w:hAnsi="Poppins" w:cs="Poppins"/>
          <w:b/>
          <w:bCs/>
          <w:color w:val="173395"/>
          <w:sz w:val="18"/>
          <w:szCs w:val="18"/>
        </w:rPr>
        <w:tab/>
        <w:t>Geschillenbeslechting</w:t>
      </w:r>
    </w:p>
    <w:p w14:paraId="76BE2C26" w14:textId="77777777" w:rsidR="00F66382" w:rsidRPr="00DB3183" w:rsidRDefault="00F66382" w:rsidP="00F66382">
      <w:pPr>
        <w:pStyle w:val="Plattetekst"/>
        <w:numPr>
          <w:ilvl w:val="0"/>
          <w:numId w:val="31"/>
        </w:numPr>
        <w:spacing w:line="360" w:lineRule="auto"/>
        <w:rPr>
          <w:rFonts w:ascii="Poppins" w:hAnsi="Poppins" w:cs="Poppins"/>
          <w:color w:val="173395"/>
          <w:sz w:val="18"/>
          <w:szCs w:val="18"/>
        </w:rPr>
      </w:pPr>
      <w:r w:rsidRPr="00DB3183">
        <w:rPr>
          <w:rFonts w:ascii="Poppins" w:hAnsi="Poppins" w:cs="Poppins"/>
          <w:color w:val="173395"/>
          <w:sz w:val="18"/>
          <w:szCs w:val="18"/>
        </w:rPr>
        <w:t>Bij geschillen tussen de partijen met betrekking tot deze overeenkomst, wordt in onderling overleg een neutrale partij uitgenodigd om het geschil te beslechten (</w:t>
      </w:r>
      <w:proofErr w:type="spellStart"/>
      <w:r w:rsidRPr="00DB3183">
        <w:rPr>
          <w:rFonts w:ascii="Poppins" w:hAnsi="Poppins" w:cs="Poppins"/>
          <w:color w:val="173395"/>
          <w:sz w:val="18"/>
          <w:szCs w:val="18"/>
        </w:rPr>
        <w:t>mediation</w:t>
      </w:r>
      <w:proofErr w:type="spellEnd"/>
      <w:r w:rsidRPr="00DB3183">
        <w:rPr>
          <w:rFonts w:ascii="Poppins" w:hAnsi="Poppins" w:cs="Poppins"/>
          <w:color w:val="173395"/>
          <w:sz w:val="18"/>
          <w:szCs w:val="18"/>
        </w:rPr>
        <w:t>).</w:t>
      </w:r>
    </w:p>
    <w:p w14:paraId="78B0979A" w14:textId="77777777" w:rsidR="00F66382" w:rsidRPr="00DB3183" w:rsidRDefault="00F66382" w:rsidP="00F66382">
      <w:pPr>
        <w:pStyle w:val="Lijstalinea"/>
        <w:widowControl w:val="0"/>
        <w:numPr>
          <w:ilvl w:val="0"/>
          <w:numId w:val="31"/>
        </w:numPr>
        <w:autoSpaceDE w:val="0"/>
        <w:autoSpaceDN w:val="0"/>
        <w:spacing w:after="0" w:line="360" w:lineRule="auto"/>
        <w:contextualSpacing w:val="0"/>
        <w:rPr>
          <w:rFonts w:ascii="Poppins" w:hAnsi="Poppins" w:cs="Poppins"/>
          <w:color w:val="173395"/>
          <w:sz w:val="18"/>
          <w:szCs w:val="18"/>
        </w:rPr>
      </w:pPr>
      <w:r w:rsidRPr="00DB3183">
        <w:rPr>
          <w:rFonts w:ascii="Poppins" w:hAnsi="Poppins" w:cs="Poppins"/>
          <w:color w:val="173395"/>
          <w:sz w:val="18"/>
          <w:szCs w:val="18"/>
        </w:rPr>
        <w:t>In het geval van klachten van cliënten/patiënten aangaande de palliatieve zorg is het klachtenreglement van de eigen Zorginstelling van toepassing. Op basis van deze klacht zal, onder leiding van de betrokken Zorginstelling van de klagende cliënt/patiënt, een onderzoek worden ingesteld. De in deze overeenkomst benoemde samenwerkende partijen verlenen alle medewerking om de klacht goed te kunnen behandelen.</w:t>
      </w:r>
    </w:p>
    <w:p w14:paraId="29B4DB12" w14:textId="77777777" w:rsidR="00F66382" w:rsidRPr="00DB3183" w:rsidRDefault="00F66382" w:rsidP="00F66382">
      <w:pPr>
        <w:pStyle w:val="Plattetekst"/>
        <w:spacing w:before="11" w:line="360" w:lineRule="auto"/>
        <w:rPr>
          <w:rFonts w:ascii="Poppins" w:hAnsi="Poppins" w:cs="Poppins"/>
          <w:color w:val="173395"/>
          <w:sz w:val="18"/>
          <w:szCs w:val="18"/>
        </w:rPr>
      </w:pPr>
    </w:p>
    <w:p w14:paraId="1A44F937" w14:textId="77777777" w:rsidR="00F66382" w:rsidRPr="00E24015" w:rsidRDefault="00F66382" w:rsidP="00E24015">
      <w:pPr>
        <w:pStyle w:val="Kop1"/>
        <w:tabs>
          <w:tab w:val="left" w:pos="1296"/>
        </w:tabs>
        <w:spacing w:line="360" w:lineRule="auto"/>
        <w:rPr>
          <w:rFonts w:ascii="Poppins" w:hAnsi="Poppins" w:cs="Poppins"/>
          <w:b/>
          <w:bCs/>
          <w:color w:val="173395"/>
          <w:sz w:val="18"/>
          <w:szCs w:val="18"/>
        </w:rPr>
      </w:pPr>
      <w:r w:rsidRPr="00E24015">
        <w:rPr>
          <w:rFonts w:ascii="Poppins" w:hAnsi="Poppins" w:cs="Poppins"/>
          <w:b/>
          <w:bCs/>
          <w:color w:val="173395"/>
          <w:sz w:val="18"/>
          <w:szCs w:val="18"/>
        </w:rPr>
        <w:t>Artikel 9. Slotbepalingen</w:t>
      </w:r>
    </w:p>
    <w:p w14:paraId="631964E2" w14:textId="77777777" w:rsidR="00F66382" w:rsidRPr="00DB3183" w:rsidRDefault="00F66382" w:rsidP="00F66382">
      <w:pPr>
        <w:pStyle w:val="Lijstalinea"/>
        <w:widowControl w:val="0"/>
        <w:numPr>
          <w:ilvl w:val="0"/>
          <w:numId w:val="26"/>
        </w:numPr>
        <w:tabs>
          <w:tab w:val="left" w:pos="577"/>
        </w:tabs>
        <w:autoSpaceDE w:val="0"/>
        <w:autoSpaceDN w:val="0"/>
        <w:spacing w:after="0" w:line="360" w:lineRule="auto"/>
        <w:ind w:hanging="361"/>
        <w:contextualSpacing w:val="0"/>
        <w:jc w:val="both"/>
        <w:rPr>
          <w:rFonts w:ascii="Poppins" w:hAnsi="Poppins" w:cs="Poppins"/>
          <w:color w:val="173395"/>
          <w:sz w:val="18"/>
          <w:szCs w:val="18"/>
        </w:rPr>
      </w:pPr>
      <w:r w:rsidRPr="00DB3183">
        <w:rPr>
          <w:rFonts w:ascii="Poppins" w:hAnsi="Poppins" w:cs="Poppins"/>
          <w:color w:val="173395"/>
          <w:sz w:val="18"/>
          <w:szCs w:val="18"/>
        </w:rPr>
        <w:t>Op deze overeenkomst is het Nederlandse Recht van</w:t>
      </w:r>
      <w:r w:rsidRPr="00DB3183">
        <w:rPr>
          <w:rFonts w:ascii="Poppins" w:hAnsi="Poppins" w:cs="Poppins"/>
          <w:color w:val="173395"/>
          <w:spacing w:val="-5"/>
          <w:sz w:val="18"/>
          <w:szCs w:val="18"/>
        </w:rPr>
        <w:t xml:space="preserve"> </w:t>
      </w:r>
      <w:r w:rsidRPr="00DB3183">
        <w:rPr>
          <w:rFonts w:ascii="Poppins" w:hAnsi="Poppins" w:cs="Poppins"/>
          <w:color w:val="173395"/>
          <w:sz w:val="18"/>
          <w:szCs w:val="18"/>
        </w:rPr>
        <w:t>toepassing.</w:t>
      </w:r>
    </w:p>
    <w:p w14:paraId="60400AE4" w14:textId="77777777" w:rsidR="00F66382" w:rsidRPr="00DB3183" w:rsidRDefault="00F66382" w:rsidP="00F66382">
      <w:pPr>
        <w:pStyle w:val="Lijstalinea"/>
        <w:widowControl w:val="0"/>
        <w:numPr>
          <w:ilvl w:val="0"/>
          <w:numId w:val="26"/>
        </w:numPr>
        <w:tabs>
          <w:tab w:val="left" w:pos="577"/>
        </w:tabs>
        <w:autoSpaceDE w:val="0"/>
        <w:autoSpaceDN w:val="0"/>
        <w:spacing w:before="1" w:after="0" w:line="360" w:lineRule="auto"/>
        <w:ind w:right="769"/>
        <w:contextualSpacing w:val="0"/>
        <w:jc w:val="both"/>
        <w:rPr>
          <w:rFonts w:ascii="Poppins" w:hAnsi="Poppins" w:cs="Poppins"/>
          <w:color w:val="173395"/>
          <w:sz w:val="18"/>
          <w:szCs w:val="18"/>
        </w:rPr>
      </w:pPr>
      <w:r w:rsidRPr="00DB3183">
        <w:rPr>
          <w:rFonts w:ascii="Poppins" w:hAnsi="Poppins" w:cs="Poppins"/>
          <w:color w:val="173395"/>
          <w:sz w:val="18"/>
          <w:szCs w:val="18"/>
        </w:rPr>
        <w:t>Wijzigingen van of aanvullingen op deze overeenkomst zijn alleen rechtsgeldig wanneer zij schriftelijk zijn vastgelegd en door bevoegde vertegenwoordigers van alle partijen zijn ondertekend.</w:t>
      </w:r>
    </w:p>
    <w:p w14:paraId="13EEB009" w14:textId="77777777" w:rsidR="00F66382" w:rsidRPr="00DB3183" w:rsidRDefault="00F66382" w:rsidP="00F66382">
      <w:pPr>
        <w:pStyle w:val="Lijstalinea"/>
        <w:widowControl w:val="0"/>
        <w:numPr>
          <w:ilvl w:val="0"/>
          <w:numId w:val="26"/>
        </w:numPr>
        <w:tabs>
          <w:tab w:val="left" w:pos="577"/>
        </w:tabs>
        <w:autoSpaceDE w:val="0"/>
        <w:autoSpaceDN w:val="0"/>
        <w:spacing w:before="1" w:after="0" w:line="360" w:lineRule="auto"/>
        <w:ind w:right="173"/>
        <w:contextualSpacing w:val="0"/>
        <w:rPr>
          <w:rFonts w:ascii="Poppins" w:hAnsi="Poppins" w:cs="Poppins"/>
          <w:color w:val="173395"/>
          <w:sz w:val="18"/>
          <w:szCs w:val="18"/>
        </w:rPr>
      </w:pPr>
      <w:r w:rsidRPr="00DB3183">
        <w:rPr>
          <w:rFonts w:ascii="Poppins" w:hAnsi="Poppins" w:cs="Poppins"/>
          <w:color w:val="173395"/>
          <w:sz w:val="18"/>
          <w:szCs w:val="18"/>
        </w:rPr>
        <w:t>Het is geen van de deelnemers toegestaan zijn rechten en verplichtingen onder deze samenwerkingsovereenkomst over te dragen aan een derde zonder de uitdrukkelijke schriftelijke toestemming van de andere</w:t>
      </w:r>
      <w:r w:rsidRPr="00DB3183">
        <w:rPr>
          <w:rFonts w:ascii="Poppins" w:hAnsi="Poppins" w:cs="Poppins"/>
          <w:color w:val="173395"/>
          <w:spacing w:val="-1"/>
          <w:sz w:val="18"/>
          <w:szCs w:val="18"/>
        </w:rPr>
        <w:t xml:space="preserve"> </w:t>
      </w:r>
      <w:r w:rsidRPr="00DB3183">
        <w:rPr>
          <w:rFonts w:ascii="Poppins" w:hAnsi="Poppins" w:cs="Poppins"/>
          <w:color w:val="173395"/>
          <w:sz w:val="18"/>
          <w:szCs w:val="18"/>
        </w:rPr>
        <w:t xml:space="preserve">partijen. </w:t>
      </w:r>
      <w:r w:rsidRPr="00DB3183">
        <w:rPr>
          <w:rFonts w:ascii="Poppins" w:hAnsi="Poppins" w:cs="Poppins"/>
          <w:color w:val="173395"/>
          <w:sz w:val="18"/>
          <w:szCs w:val="18"/>
        </w:rPr>
        <w:br/>
      </w:r>
    </w:p>
    <w:p w14:paraId="46E40FA1" w14:textId="77777777" w:rsidR="00F66382" w:rsidRPr="00E24015" w:rsidRDefault="00F66382" w:rsidP="00F66382">
      <w:pPr>
        <w:pStyle w:val="Kop1"/>
        <w:spacing w:line="360" w:lineRule="auto"/>
        <w:rPr>
          <w:rFonts w:ascii="Poppins" w:hAnsi="Poppins" w:cs="Poppins"/>
          <w:b/>
          <w:bCs/>
          <w:color w:val="173395"/>
          <w:sz w:val="18"/>
          <w:szCs w:val="18"/>
        </w:rPr>
      </w:pPr>
      <w:r w:rsidRPr="00E24015">
        <w:rPr>
          <w:rFonts w:ascii="Poppins" w:hAnsi="Poppins" w:cs="Poppins"/>
          <w:b/>
          <w:bCs/>
          <w:color w:val="173395"/>
          <w:sz w:val="18"/>
          <w:szCs w:val="18"/>
        </w:rPr>
        <w:t>Ondertekening</w:t>
      </w:r>
    </w:p>
    <w:p w14:paraId="36385C78" w14:textId="77777777" w:rsidR="00F66382" w:rsidRPr="00E24015" w:rsidRDefault="00F66382" w:rsidP="00F66382">
      <w:pPr>
        <w:pStyle w:val="Kop1"/>
        <w:spacing w:line="360" w:lineRule="auto"/>
        <w:rPr>
          <w:rFonts w:ascii="Poppins" w:hAnsi="Poppins" w:cs="Poppins"/>
          <w:b/>
          <w:bCs/>
          <w:color w:val="173395"/>
          <w:sz w:val="18"/>
          <w:szCs w:val="18"/>
        </w:rPr>
      </w:pPr>
      <w:r w:rsidRPr="00E24015">
        <w:rPr>
          <w:rFonts w:ascii="Poppins" w:hAnsi="Poppins" w:cs="Poppins"/>
          <w:b/>
          <w:bCs/>
          <w:color w:val="173395"/>
          <w:sz w:val="18"/>
          <w:szCs w:val="18"/>
        </w:rPr>
        <w:br/>
        <w:t>Aldus overeengekomen en ondertekend:</w:t>
      </w:r>
    </w:p>
    <w:p w14:paraId="2B403E4A" w14:textId="77777777" w:rsidR="00F66382" w:rsidRPr="00E24015" w:rsidRDefault="00F66382" w:rsidP="00F66382">
      <w:pPr>
        <w:pStyle w:val="Plattetekst"/>
        <w:spacing w:before="1" w:line="360" w:lineRule="auto"/>
        <w:rPr>
          <w:rFonts w:ascii="Poppins" w:hAnsi="Poppins" w:cs="Poppins"/>
          <w:b/>
          <w:bCs/>
          <w:color w:val="173395"/>
          <w:sz w:val="18"/>
          <w:szCs w:val="18"/>
        </w:rPr>
      </w:pPr>
    </w:p>
    <w:p w14:paraId="5AA2566D" w14:textId="77777777" w:rsidR="00F66382" w:rsidRPr="00E24015" w:rsidRDefault="00F66382" w:rsidP="00F66382">
      <w:pPr>
        <w:pStyle w:val="Kop1"/>
        <w:tabs>
          <w:tab w:val="left" w:pos="5888"/>
        </w:tabs>
        <w:spacing w:line="360" w:lineRule="auto"/>
        <w:rPr>
          <w:rFonts w:ascii="Poppins" w:hAnsi="Poppins" w:cs="Poppins"/>
          <w:b/>
          <w:bCs/>
          <w:color w:val="173395"/>
          <w:sz w:val="18"/>
          <w:szCs w:val="18"/>
        </w:rPr>
      </w:pPr>
      <w:r w:rsidRPr="00E24015">
        <w:rPr>
          <w:rFonts w:ascii="Poppins" w:hAnsi="Poppins" w:cs="Poppins"/>
          <w:b/>
          <w:bCs/>
          <w:color w:val="173395"/>
          <w:sz w:val="18"/>
          <w:szCs w:val="18"/>
        </w:rPr>
        <w:t>[</w:t>
      </w:r>
      <w:proofErr w:type="gramStart"/>
      <w:r w:rsidRPr="00E24015">
        <w:rPr>
          <w:rFonts w:ascii="Poppins" w:hAnsi="Poppins" w:cs="Poppins"/>
          <w:b/>
          <w:bCs/>
          <w:color w:val="173395"/>
          <w:sz w:val="18"/>
          <w:szCs w:val="18"/>
        </w:rPr>
        <w:t>organisatie</w:t>
      </w:r>
      <w:proofErr w:type="gramEnd"/>
      <w:r w:rsidRPr="00E24015">
        <w:rPr>
          <w:rFonts w:ascii="Poppins" w:hAnsi="Poppins" w:cs="Poppins"/>
          <w:b/>
          <w:bCs/>
          <w:color w:val="173395"/>
          <w:sz w:val="18"/>
          <w:szCs w:val="18"/>
        </w:rPr>
        <w:t xml:space="preserve"> A]</w:t>
      </w:r>
      <w:r w:rsidRPr="00E24015">
        <w:rPr>
          <w:rFonts w:ascii="Poppins" w:hAnsi="Poppins" w:cs="Poppins"/>
          <w:b/>
          <w:bCs/>
          <w:color w:val="173395"/>
          <w:sz w:val="18"/>
          <w:szCs w:val="18"/>
        </w:rPr>
        <w:tab/>
        <w:t>[organisatie B]</w:t>
      </w:r>
    </w:p>
    <w:p w14:paraId="20DA809F" w14:textId="77777777" w:rsidR="00F66382" w:rsidRPr="00DB3183" w:rsidRDefault="00F66382" w:rsidP="00F66382">
      <w:pPr>
        <w:pStyle w:val="Plattetekst"/>
        <w:spacing w:line="360" w:lineRule="auto"/>
        <w:rPr>
          <w:rFonts w:ascii="Poppins" w:hAnsi="Poppins" w:cs="Poppins"/>
          <w:b/>
          <w:color w:val="173395"/>
          <w:sz w:val="18"/>
          <w:szCs w:val="18"/>
        </w:rPr>
      </w:pPr>
    </w:p>
    <w:p w14:paraId="79851240" w14:textId="77777777" w:rsidR="00F66382" w:rsidRPr="00DB3183" w:rsidRDefault="00F66382" w:rsidP="00F66382">
      <w:pPr>
        <w:pStyle w:val="Plattetekst"/>
        <w:tabs>
          <w:tab w:val="left" w:pos="5888"/>
        </w:tabs>
        <w:spacing w:line="360" w:lineRule="auto"/>
        <w:ind w:left="216"/>
        <w:rPr>
          <w:rFonts w:ascii="Poppins" w:hAnsi="Poppins" w:cs="Poppins"/>
          <w:color w:val="173395"/>
          <w:sz w:val="18"/>
          <w:szCs w:val="18"/>
        </w:rPr>
      </w:pPr>
      <w:r w:rsidRPr="00DB3183">
        <w:rPr>
          <w:rFonts w:ascii="Poppins" w:hAnsi="Poppins" w:cs="Poppins"/>
          <w:color w:val="173395"/>
          <w:w w:val="70"/>
          <w:sz w:val="18"/>
          <w:szCs w:val="18"/>
        </w:rPr>
        <w:t>…………………………………….</w:t>
      </w:r>
      <w:r w:rsidRPr="00DB3183">
        <w:rPr>
          <w:rFonts w:ascii="Poppins" w:hAnsi="Poppins" w:cs="Poppins"/>
          <w:color w:val="173395"/>
          <w:w w:val="70"/>
          <w:sz w:val="18"/>
          <w:szCs w:val="18"/>
        </w:rPr>
        <w:tab/>
      </w:r>
      <w:r w:rsidRPr="00DB3183">
        <w:rPr>
          <w:rFonts w:ascii="Poppins" w:hAnsi="Poppins" w:cs="Poppins"/>
          <w:color w:val="173395"/>
          <w:w w:val="80"/>
          <w:sz w:val="18"/>
          <w:szCs w:val="18"/>
        </w:rPr>
        <w:t>……………………………………………….</w:t>
      </w:r>
    </w:p>
    <w:p w14:paraId="011A0DD3" w14:textId="77777777" w:rsidR="00F66382" w:rsidRPr="00DB3183" w:rsidRDefault="00F66382" w:rsidP="00F66382">
      <w:pPr>
        <w:pStyle w:val="Plattetekst"/>
        <w:spacing w:line="360" w:lineRule="auto"/>
        <w:rPr>
          <w:rFonts w:ascii="Poppins" w:hAnsi="Poppins" w:cs="Poppins"/>
          <w:color w:val="173395"/>
          <w:sz w:val="18"/>
          <w:szCs w:val="18"/>
        </w:rPr>
      </w:pPr>
      <w:r w:rsidRPr="00DB3183">
        <w:rPr>
          <w:rFonts w:ascii="Poppins" w:hAnsi="Poppins" w:cs="Poppins"/>
          <w:color w:val="173395"/>
          <w:sz w:val="18"/>
          <w:szCs w:val="18"/>
        </w:rPr>
        <w:t>Voorbeeld Algemeen directeur</w:t>
      </w:r>
      <w:r w:rsidRPr="00DB3183">
        <w:rPr>
          <w:rFonts w:ascii="Poppins" w:hAnsi="Poppins" w:cs="Poppins"/>
          <w:color w:val="173395"/>
          <w:sz w:val="18"/>
          <w:szCs w:val="18"/>
        </w:rPr>
        <w:tab/>
      </w:r>
      <w:r w:rsidRPr="00DB3183">
        <w:rPr>
          <w:rFonts w:ascii="Poppins" w:hAnsi="Poppins" w:cs="Poppins"/>
          <w:color w:val="173395"/>
          <w:sz w:val="18"/>
          <w:szCs w:val="18"/>
        </w:rPr>
        <w:tab/>
      </w:r>
      <w:r w:rsidRPr="00DB3183">
        <w:rPr>
          <w:rFonts w:ascii="Poppins" w:hAnsi="Poppins" w:cs="Poppins"/>
          <w:color w:val="173395"/>
          <w:sz w:val="18"/>
          <w:szCs w:val="18"/>
        </w:rPr>
        <w:tab/>
      </w:r>
      <w:r w:rsidRPr="00DB3183">
        <w:rPr>
          <w:rFonts w:ascii="Poppins" w:hAnsi="Poppins" w:cs="Poppins"/>
          <w:color w:val="173395"/>
          <w:sz w:val="18"/>
          <w:szCs w:val="18"/>
        </w:rPr>
        <w:tab/>
      </w:r>
      <w:r w:rsidRPr="00DB3183">
        <w:rPr>
          <w:rFonts w:ascii="Poppins" w:hAnsi="Poppins" w:cs="Poppins"/>
          <w:color w:val="173395"/>
          <w:sz w:val="18"/>
          <w:szCs w:val="18"/>
        </w:rPr>
        <w:tab/>
        <w:t>Voorbeeld Bestuurder</w:t>
      </w:r>
    </w:p>
    <w:p w14:paraId="5F9112C5" w14:textId="77777777" w:rsidR="00F66382" w:rsidRPr="00DB3183" w:rsidRDefault="00F66382" w:rsidP="00F66382">
      <w:pPr>
        <w:pStyle w:val="Plattetekst"/>
        <w:spacing w:before="11" w:line="360" w:lineRule="auto"/>
        <w:rPr>
          <w:rFonts w:ascii="Poppins" w:hAnsi="Poppins" w:cs="Poppins"/>
          <w:color w:val="173395"/>
          <w:sz w:val="18"/>
          <w:szCs w:val="18"/>
        </w:rPr>
      </w:pPr>
    </w:p>
    <w:p w14:paraId="5B89F578" w14:textId="77777777" w:rsidR="00F66382" w:rsidRPr="00E24015" w:rsidRDefault="00F66382" w:rsidP="00F66382">
      <w:pPr>
        <w:pStyle w:val="Kop1"/>
        <w:tabs>
          <w:tab w:val="left" w:pos="5888"/>
        </w:tabs>
        <w:spacing w:line="360" w:lineRule="auto"/>
        <w:rPr>
          <w:rFonts w:ascii="Poppins" w:hAnsi="Poppins" w:cs="Poppins"/>
          <w:b/>
          <w:bCs/>
          <w:color w:val="173395"/>
          <w:sz w:val="18"/>
          <w:szCs w:val="18"/>
        </w:rPr>
      </w:pPr>
      <w:r w:rsidRPr="00E24015">
        <w:rPr>
          <w:rFonts w:ascii="Poppins" w:hAnsi="Poppins" w:cs="Poppins"/>
          <w:b/>
          <w:bCs/>
          <w:color w:val="173395"/>
          <w:sz w:val="18"/>
          <w:szCs w:val="18"/>
        </w:rPr>
        <w:t>[</w:t>
      </w:r>
      <w:proofErr w:type="gramStart"/>
      <w:r w:rsidRPr="00E24015">
        <w:rPr>
          <w:rFonts w:ascii="Poppins" w:hAnsi="Poppins" w:cs="Poppins"/>
          <w:b/>
          <w:bCs/>
          <w:color w:val="173395"/>
          <w:sz w:val="18"/>
          <w:szCs w:val="18"/>
        </w:rPr>
        <w:t>organisatie</w:t>
      </w:r>
      <w:proofErr w:type="gramEnd"/>
      <w:r w:rsidRPr="00E24015">
        <w:rPr>
          <w:rFonts w:ascii="Poppins" w:hAnsi="Poppins" w:cs="Poppins"/>
          <w:b/>
          <w:bCs/>
          <w:color w:val="173395"/>
          <w:sz w:val="18"/>
          <w:szCs w:val="18"/>
        </w:rPr>
        <w:t xml:space="preserve"> C)</w:t>
      </w:r>
      <w:r w:rsidRPr="00E24015">
        <w:rPr>
          <w:rFonts w:ascii="Poppins" w:hAnsi="Poppins" w:cs="Poppins"/>
          <w:b/>
          <w:bCs/>
          <w:color w:val="173395"/>
          <w:sz w:val="18"/>
          <w:szCs w:val="18"/>
        </w:rPr>
        <w:tab/>
      </w:r>
    </w:p>
    <w:p w14:paraId="569AE318" w14:textId="77777777" w:rsidR="00F66382" w:rsidRPr="00DB3183" w:rsidRDefault="00F66382" w:rsidP="00F66382">
      <w:pPr>
        <w:pStyle w:val="Plattetekst"/>
        <w:spacing w:before="9" w:line="360" w:lineRule="auto"/>
        <w:rPr>
          <w:rFonts w:ascii="Poppins" w:hAnsi="Poppins" w:cs="Poppins"/>
          <w:b/>
          <w:color w:val="173395"/>
          <w:sz w:val="18"/>
          <w:szCs w:val="18"/>
        </w:rPr>
      </w:pPr>
    </w:p>
    <w:p w14:paraId="0F06FC25" w14:textId="77777777" w:rsidR="00F66382" w:rsidRPr="00DB3183" w:rsidRDefault="00F66382" w:rsidP="00F66382">
      <w:pPr>
        <w:pStyle w:val="Plattetekst"/>
        <w:spacing w:line="360" w:lineRule="auto"/>
        <w:rPr>
          <w:rFonts w:ascii="Poppins" w:hAnsi="Poppins" w:cs="Poppins"/>
          <w:color w:val="173395"/>
          <w:sz w:val="18"/>
          <w:szCs w:val="18"/>
        </w:rPr>
      </w:pPr>
      <w:r w:rsidRPr="00DB3183">
        <w:rPr>
          <w:rFonts w:ascii="Poppins" w:hAnsi="Poppins" w:cs="Poppins"/>
          <w:color w:val="173395"/>
          <w:w w:val="70"/>
          <w:sz w:val="18"/>
          <w:szCs w:val="18"/>
        </w:rPr>
        <w:lastRenderedPageBreak/>
        <w:t>……………………………………….</w:t>
      </w:r>
      <w:r w:rsidRPr="00DB3183">
        <w:rPr>
          <w:rFonts w:ascii="Poppins" w:hAnsi="Poppins" w:cs="Poppins"/>
          <w:color w:val="173395"/>
          <w:w w:val="70"/>
          <w:sz w:val="18"/>
          <w:szCs w:val="18"/>
        </w:rPr>
        <w:tab/>
      </w:r>
      <w:r w:rsidRPr="00DB3183">
        <w:rPr>
          <w:rFonts w:ascii="Poppins" w:hAnsi="Poppins" w:cs="Poppins"/>
          <w:color w:val="173395"/>
          <w:w w:val="70"/>
          <w:sz w:val="18"/>
          <w:szCs w:val="18"/>
        </w:rPr>
        <w:tab/>
      </w:r>
      <w:r w:rsidRPr="00DB3183">
        <w:rPr>
          <w:rFonts w:ascii="Poppins" w:hAnsi="Poppins" w:cs="Poppins"/>
          <w:color w:val="173395"/>
          <w:w w:val="70"/>
          <w:sz w:val="18"/>
          <w:szCs w:val="18"/>
        </w:rPr>
        <w:tab/>
      </w:r>
      <w:r w:rsidRPr="00DB3183">
        <w:rPr>
          <w:rFonts w:ascii="Poppins" w:hAnsi="Poppins" w:cs="Poppins"/>
          <w:color w:val="173395"/>
          <w:w w:val="70"/>
          <w:sz w:val="18"/>
          <w:szCs w:val="18"/>
        </w:rPr>
        <w:tab/>
      </w:r>
      <w:r w:rsidRPr="00DB3183">
        <w:rPr>
          <w:rFonts w:ascii="Poppins" w:hAnsi="Poppins" w:cs="Poppins"/>
          <w:color w:val="173395"/>
          <w:w w:val="70"/>
          <w:sz w:val="18"/>
          <w:szCs w:val="18"/>
        </w:rPr>
        <w:tab/>
      </w:r>
    </w:p>
    <w:p w14:paraId="58C203D4" w14:textId="0BAF1466" w:rsidR="00D4423A" w:rsidRPr="00DB3183" w:rsidRDefault="00F66382" w:rsidP="00DB3183">
      <w:pPr>
        <w:pStyle w:val="Plattetekst"/>
        <w:spacing w:line="360" w:lineRule="auto"/>
        <w:rPr>
          <w:rFonts w:ascii="Poppins" w:hAnsi="Poppins" w:cs="Poppins"/>
          <w:color w:val="173395"/>
          <w:sz w:val="18"/>
          <w:szCs w:val="18"/>
        </w:rPr>
      </w:pPr>
      <w:r w:rsidRPr="00DB3183">
        <w:rPr>
          <w:rFonts w:ascii="Poppins" w:hAnsi="Poppins" w:cs="Poppins"/>
          <w:color w:val="173395"/>
          <w:sz w:val="18"/>
          <w:szCs w:val="18"/>
        </w:rPr>
        <w:t>Voorbeeld directeur bedrijfsvoering</w:t>
      </w:r>
      <w:r w:rsidRPr="00DB3183">
        <w:rPr>
          <w:rFonts w:ascii="Poppins" w:hAnsi="Poppins" w:cs="Poppins"/>
          <w:color w:val="173395"/>
          <w:sz w:val="18"/>
          <w:szCs w:val="18"/>
        </w:rPr>
        <w:tab/>
      </w:r>
      <w:r w:rsidRPr="00DB3183">
        <w:rPr>
          <w:rFonts w:ascii="Poppins" w:hAnsi="Poppins" w:cs="Poppins"/>
          <w:color w:val="173395"/>
          <w:sz w:val="18"/>
          <w:szCs w:val="18"/>
        </w:rPr>
        <w:tab/>
      </w:r>
      <w:r w:rsidRPr="00DB3183">
        <w:rPr>
          <w:rFonts w:ascii="Poppins" w:hAnsi="Poppins" w:cs="Poppins"/>
          <w:color w:val="173395"/>
          <w:sz w:val="18"/>
          <w:szCs w:val="18"/>
        </w:rPr>
        <w:tab/>
      </w:r>
    </w:p>
    <w:sectPr w:rsidR="00D4423A" w:rsidRPr="00DB3183" w:rsidSect="00D8687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96D4" w14:textId="77777777" w:rsidR="00D86877" w:rsidRDefault="00D86877" w:rsidP="00EB3F39">
      <w:pPr>
        <w:spacing w:after="0" w:line="240" w:lineRule="auto"/>
      </w:pPr>
      <w:r>
        <w:separator/>
      </w:r>
    </w:p>
  </w:endnote>
  <w:endnote w:type="continuationSeparator" w:id="0">
    <w:p w14:paraId="1D9F423E" w14:textId="77777777" w:rsidR="00D86877" w:rsidRDefault="00D86877" w:rsidP="00EB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rlito">
    <w:altName w:val="Calibri"/>
    <w:panose1 w:val="020B0604020202020204"/>
    <w:charset w:val="00"/>
    <w:family w:val="swiss"/>
    <w:pitch w:val="variable"/>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altName w:val="Poppins"/>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5C0E" w14:textId="77777777" w:rsidR="001879A5" w:rsidRDefault="00187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F437" w14:textId="77777777" w:rsidR="001879A5" w:rsidRDefault="001879A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A15C" w14:textId="77777777" w:rsidR="001879A5" w:rsidRDefault="001879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5137" w14:textId="77777777" w:rsidR="00D86877" w:rsidRDefault="00D86877" w:rsidP="00EB3F39">
      <w:pPr>
        <w:spacing w:after="0" w:line="240" w:lineRule="auto"/>
      </w:pPr>
      <w:r>
        <w:separator/>
      </w:r>
    </w:p>
  </w:footnote>
  <w:footnote w:type="continuationSeparator" w:id="0">
    <w:p w14:paraId="79031F16" w14:textId="77777777" w:rsidR="00D86877" w:rsidRDefault="00D86877" w:rsidP="00EB3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8970" w14:textId="45C3ABFD" w:rsidR="001879A5" w:rsidRDefault="00D86877">
    <w:pPr>
      <w:pStyle w:val="Koptekst"/>
    </w:pPr>
    <w:r>
      <w:rPr>
        <w:noProof/>
      </w:rPr>
      <w:pict w14:anchorId="7EA9E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41985" o:spid="_x0000_s1027" type="#_x0000_t136" alt="" style="position:absolute;margin-left:0;margin-top:0;width:453.6pt;height:105.8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VOORBEEL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A020" w14:textId="786C0ABF" w:rsidR="001879A5" w:rsidRDefault="00D86877">
    <w:pPr>
      <w:pStyle w:val="Koptekst"/>
    </w:pPr>
    <w:r>
      <w:rPr>
        <w:noProof/>
      </w:rPr>
      <w:pict w14:anchorId="63E54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41986" o:spid="_x0000_s1026" type="#_x0000_t136" alt="" style="position:absolute;margin-left:0;margin-top:0;width:453.6pt;height:105.8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VOORBEEL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4068" w14:textId="5FA94C9A" w:rsidR="001879A5" w:rsidRDefault="00D86877">
    <w:pPr>
      <w:pStyle w:val="Koptekst"/>
    </w:pPr>
    <w:r>
      <w:rPr>
        <w:noProof/>
      </w:rPr>
      <w:pict w14:anchorId="7CEC9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41984" o:spid="_x0000_s1025" type="#_x0000_t136" alt="" style="position:absolute;margin-left:0;margin-top:0;width:453.6pt;height:105.8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VOORBEEL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7E6"/>
    <w:multiLevelType w:val="hybridMultilevel"/>
    <w:tmpl w:val="4CF84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905CFC"/>
    <w:multiLevelType w:val="hybridMultilevel"/>
    <w:tmpl w:val="E670D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90401D"/>
    <w:multiLevelType w:val="hybridMultilevel"/>
    <w:tmpl w:val="B5C846EE"/>
    <w:lvl w:ilvl="0" w:tplc="74568A5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2820A1"/>
    <w:multiLevelType w:val="hybridMultilevel"/>
    <w:tmpl w:val="D632B4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961AD"/>
    <w:multiLevelType w:val="hybridMultilevel"/>
    <w:tmpl w:val="8500B08E"/>
    <w:lvl w:ilvl="0" w:tplc="B2723A62">
      <w:start w:val="1"/>
      <w:numFmt w:val="decimal"/>
      <w:lvlText w:val="%1."/>
      <w:lvlJc w:val="left"/>
      <w:pPr>
        <w:ind w:left="576" w:hanging="360"/>
      </w:pPr>
      <w:rPr>
        <w:rFonts w:ascii="Carlito" w:eastAsia="Carlito" w:hAnsi="Carlito" w:cs="Carlito" w:hint="default"/>
        <w:w w:val="100"/>
        <w:sz w:val="22"/>
        <w:szCs w:val="22"/>
        <w:lang w:val="nl-NL" w:eastAsia="en-US" w:bidi="ar-SA"/>
      </w:rPr>
    </w:lvl>
    <w:lvl w:ilvl="1" w:tplc="5414E092">
      <w:start w:val="1"/>
      <w:numFmt w:val="lowerLetter"/>
      <w:lvlText w:val="%2."/>
      <w:lvlJc w:val="left"/>
      <w:pPr>
        <w:ind w:left="576" w:hanging="360"/>
      </w:pPr>
      <w:rPr>
        <w:rFonts w:ascii="Carlito" w:eastAsia="Carlito" w:hAnsi="Carlito" w:cs="Carlito" w:hint="default"/>
        <w:spacing w:val="-1"/>
        <w:w w:val="100"/>
        <w:sz w:val="22"/>
        <w:szCs w:val="22"/>
        <w:lang w:val="nl-NL" w:eastAsia="en-US" w:bidi="ar-SA"/>
      </w:rPr>
    </w:lvl>
    <w:lvl w:ilvl="2" w:tplc="DBCE24BA">
      <w:numFmt w:val="bullet"/>
      <w:lvlText w:val="•"/>
      <w:lvlJc w:val="left"/>
      <w:pPr>
        <w:ind w:left="2349" w:hanging="360"/>
      </w:pPr>
      <w:rPr>
        <w:rFonts w:hint="default"/>
        <w:lang w:val="nl-NL" w:eastAsia="en-US" w:bidi="ar-SA"/>
      </w:rPr>
    </w:lvl>
    <w:lvl w:ilvl="3" w:tplc="64744CC0">
      <w:numFmt w:val="bullet"/>
      <w:lvlText w:val="•"/>
      <w:lvlJc w:val="left"/>
      <w:pPr>
        <w:ind w:left="3233" w:hanging="360"/>
      </w:pPr>
      <w:rPr>
        <w:rFonts w:hint="default"/>
        <w:lang w:val="nl-NL" w:eastAsia="en-US" w:bidi="ar-SA"/>
      </w:rPr>
    </w:lvl>
    <w:lvl w:ilvl="4" w:tplc="C246A576">
      <w:numFmt w:val="bullet"/>
      <w:lvlText w:val="•"/>
      <w:lvlJc w:val="left"/>
      <w:pPr>
        <w:ind w:left="4118" w:hanging="360"/>
      </w:pPr>
      <w:rPr>
        <w:rFonts w:hint="default"/>
        <w:lang w:val="nl-NL" w:eastAsia="en-US" w:bidi="ar-SA"/>
      </w:rPr>
    </w:lvl>
    <w:lvl w:ilvl="5" w:tplc="237A8160">
      <w:numFmt w:val="bullet"/>
      <w:lvlText w:val="•"/>
      <w:lvlJc w:val="left"/>
      <w:pPr>
        <w:ind w:left="5003" w:hanging="360"/>
      </w:pPr>
      <w:rPr>
        <w:rFonts w:hint="default"/>
        <w:lang w:val="nl-NL" w:eastAsia="en-US" w:bidi="ar-SA"/>
      </w:rPr>
    </w:lvl>
    <w:lvl w:ilvl="6" w:tplc="DA100FE2">
      <w:numFmt w:val="bullet"/>
      <w:lvlText w:val="•"/>
      <w:lvlJc w:val="left"/>
      <w:pPr>
        <w:ind w:left="5887" w:hanging="360"/>
      </w:pPr>
      <w:rPr>
        <w:rFonts w:hint="default"/>
        <w:lang w:val="nl-NL" w:eastAsia="en-US" w:bidi="ar-SA"/>
      </w:rPr>
    </w:lvl>
    <w:lvl w:ilvl="7" w:tplc="92EC0AC0">
      <w:numFmt w:val="bullet"/>
      <w:lvlText w:val="•"/>
      <w:lvlJc w:val="left"/>
      <w:pPr>
        <w:ind w:left="6772" w:hanging="360"/>
      </w:pPr>
      <w:rPr>
        <w:rFonts w:hint="default"/>
        <w:lang w:val="nl-NL" w:eastAsia="en-US" w:bidi="ar-SA"/>
      </w:rPr>
    </w:lvl>
    <w:lvl w:ilvl="8" w:tplc="D13A45D0">
      <w:numFmt w:val="bullet"/>
      <w:lvlText w:val="•"/>
      <w:lvlJc w:val="left"/>
      <w:pPr>
        <w:ind w:left="7657" w:hanging="360"/>
      </w:pPr>
      <w:rPr>
        <w:rFonts w:hint="default"/>
        <w:lang w:val="nl-NL" w:eastAsia="en-US" w:bidi="ar-SA"/>
      </w:rPr>
    </w:lvl>
  </w:abstractNum>
  <w:abstractNum w:abstractNumId="5" w15:restartNumberingAfterBreak="0">
    <w:nsid w:val="0E674374"/>
    <w:multiLevelType w:val="hybridMultilevel"/>
    <w:tmpl w:val="DA349AC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592815"/>
    <w:multiLevelType w:val="hybridMultilevel"/>
    <w:tmpl w:val="D85CCD62"/>
    <w:lvl w:ilvl="0" w:tplc="BB9852BA">
      <w:start w:val="1"/>
      <w:numFmt w:val="decimal"/>
      <w:lvlText w:val="%1"/>
      <w:lvlJc w:val="left"/>
      <w:pPr>
        <w:ind w:left="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A2E198">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84ABE0">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6C7D12">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F0477E">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FEB62A">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E2478E">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D6E3A0">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C25BC4">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1C307F"/>
    <w:multiLevelType w:val="hybridMultilevel"/>
    <w:tmpl w:val="0626536C"/>
    <w:lvl w:ilvl="0" w:tplc="0413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6237D4B"/>
    <w:multiLevelType w:val="hybridMultilevel"/>
    <w:tmpl w:val="2E9A1D38"/>
    <w:lvl w:ilvl="0" w:tplc="464431DC">
      <w:start w:val="1"/>
      <w:numFmt w:val="decimal"/>
      <w:lvlText w:val="%1."/>
      <w:lvlJc w:val="left"/>
      <w:pPr>
        <w:ind w:left="720" w:hanging="360"/>
      </w:pPr>
      <w:rPr>
        <w:rFonts w:asciiTheme="majorHAnsi" w:eastAsiaTheme="minorHAnsi" w:hAnsiTheme="majorHAnsi" w:cstheme="maj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25435C"/>
    <w:multiLevelType w:val="hybridMultilevel"/>
    <w:tmpl w:val="AF98D376"/>
    <w:lvl w:ilvl="0" w:tplc="F698D11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BA534ED"/>
    <w:multiLevelType w:val="hybridMultilevel"/>
    <w:tmpl w:val="61D6E8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0210C3"/>
    <w:multiLevelType w:val="hybridMultilevel"/>
    <w:tmpl w:val="54141A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A77678"/>
    <w:multiLevelType w:val="hybridMultilevel"/>
    <w:tmpl w:val="F98C07BE"/>
    <w:lvl w:ilvl="0" w:tplc="61A0C1B2">
      <w:start w:val="1"/>
      <w:numFmt w:val="decimal"/>
      <w:lvlText w:val="%1."/>
      <w:lvlJc w:val="left"/>
      <w:pPr>
        <w:ind w:left="576" w:hanging="360"/>
      </w:pPr>
      <w:rPr>
        <w:rFonts w:ascii="Carlito" w:eastAsia="Carlito" w:hAnsi="Carlito" w:cs="Carlito" w:hint="default"/>
        <w:w w:val="100"/>
        <w:sz w:val="22"/>
        <w:szCs w:val="22"/>
        <w:lang w:val="nl-NL" w:eastAsia="en-US" w:bidi="ar-SA"/>
      </w:rPr>
    </w:lvl>
    <w:lvl w:ilvl="1" w:tplc="3F9E23B6">
      <w:numFmt w:val="bullet"/>
      <w:lvlText w:val=""/>
      <w:lvlJc w:val="left"/>
      <w:pPr>
        <w:ind w:left="924" w:hanging="348"/>
      </w:pPr>
      <w:rPr>
        <w:rFonts w:ascii="Symbol" w:eastAsia="Symbol" w:hAnsi="Symbol" w:cs="Symbol" w:hint="default"/>
        <w:w w:val="100"/>
        <w:sz w:val="22"/>
        <w:szCs w:val="22"/>
        <w:lang w:val="nl-NL" w:eastAsia="en-US" w:bidi="ar-SA"/>
      </w:rPr>
    </w:lvl>
    <w:lvl w:ilvl="2" w:tplc="862A8756">
      <w:numFmt w:val="bullet"/>
      <w:lvlText w:val="•"/>
      <w:lvlJc w:val="left"/>
      <w:pPr>
        <w:ind w:left="1865" w:hanging="348"/>
      </w:pPr>
      <w:rPr>
        <w:rFonts w:hint="default"/>
        <w:lang w:val="nl-NL" w:eastAsia="en-US" w:bidi="ar-SA"/>
      </w:rPr>
    </w:lvl>
    <w:lvl w:ilvl="3" w:tplc="53A2F98A">
      <w:numFmt w:val="bullet"/>
      <w:lvlText w:val="•"/>
      <w:lvlJc w:val="left"/>
      <w:pPr>
        <w:ind w:left="2810" w:hanging="348"/>
      </w:pPr>
      <w:rPr>
        <w:rFonts w:hint="default"/>
        <w:lang w:val="nl-NL" w:eastAsia="en-US" w:bidi="ar-SA"/>
      </w:rPr>
    </w:lvl>
    <w:lvl w:ilvl="4" w:tplc="E82225E0">
      <w:numFmt w:val="bullet"/>
      <w:lvlText w:val="•"/>
      <w:lvlJc w:val="left"/>
      <w:pPr>
        <w:ind w:left="3755" w:hanging="348"/>
      </w:pPr>
      <w:rPr>
        <w:rFonts w:hint="default"/>
        <w:lang w:val="nl-NL" w:eastAsia="en-US" w:bidi="ar-SA"/>
      </w:rPr>
    </w:lvl>
    <w:lvl w:ilvl="5" w:tplc="650E6304">
      <w:numFmt w:val="bullet"/>
      <w:lvlText w:val="•"/>
      <w:lvlJc w:val="left"/>
      <w:pPr>
        <w:ind w:left="4700" w:hanging="348"/>
      </w:pPr>
      <w:rPr>
        <w:rFonts w:hint="default"/>
        <w:lang w:val="nl-NL" w:eastAsia="en-US" w:bidi="ar-SA"/>
      </w:rPr>
    </w:lvl>
    <w:lvl w:ilvl="6" w:tplc="088EABAC">
      <w:numFmt w:val="bullet"/>
      <w:lvlText w:val="•"/>
      <w:lvlJc w:val="left"/>
      <w:pPr>
        <w:ind w:left="5645" w:hanging="348"/>
      </w:pPr>
      <w:rPr>
        <w:rFonts w:hint="default"/>
        <w:lang w:val="nl-NL" w:eastAsia="en-US" w:bidi="ar-SA"/>
      </w:rPr>
    </w:lvl>
    <w:lvl w:ilvl="7" w:tplc="94CCC934">
      <w:numFmt w:val="bullet"/>
      <w:lvlText w:val="•"/>
      <w:lvlJc w:val="left"/>
      <w:pPr>
        <w:ind w:left="6590" w:hanging="348"/>
      </w:pPr>
      <w:rPr>
        <w:rFonts w:hint="default"/>
        <w:lang w:val="nl-NL" w:eastAsia="en-US" w:bidi="ar-SA"/>
      </w:rPr>
    </w:lvl>
    <w:lvl w:ilvl="8" w:tplc="4CD4FAC2">
      <w:numFmt w:val="bullet"/>
      <w:lvlText w:val="•"/>
      <w:lvlJc w:val="left"/>
      <w:pPr>
        <w:ind w:left="7536" w:hanging="348"/>
      </w:pPr>
      <w:rPr>
        <w:rFonts w:hint="default"/>
        <w:lang w:val="nl-NL" w:eastAsia="en-US" w:bidi="ar-SA"/>
      </w:rPr>
    </w:lvl>
  </w:abstractNum>
  <w:abstractNum w:abstractNumId="13" w15:restartNumberingAfterBreak="0">
    <w:nsid w:val="22861461"/>
    <w:multiLevelType w:val="hybridMultilevel"/>
    <w:tmpl w:val="747AFA0C"/>
    <w:lvl w:ilvl="0" w:tplc="7BAE55DC">
      <w:start w:val="1"/>
      <w:numFmt w:val="decimal"/>
      <w:lvlText w:val="%1."/>
      <w:lvlJc w:val="left"/>
      <w:pPr>
        <w:ind w:left="576" w:hanging="360"/>
      </w:pPr>
      <w:rPr>
        <w:rFonts w:ascii="Carlito" w:eastAsia="Carlito" w:hAnsi="Carlito" w:cs="Carlito" w:hint="default"/>
        <w:w w:val="100"/>
        <w:sz w:val="22"/>
        <w:szCs w:val="22"/>
        <w:lang w:val="nl-NL" w:eastAsia="en-US" w:bidi="ar-SA"/>
      </w:rPr>
    </w:lvl>
    <w:lvl w:ilvl="1" w:tplc="4FCE24F6">
      <w:numFmt w:val="bullet"/>
      <w:lvlText w:val="•"/>
      <w:lvlJc w:val="left"/>
      <w:pPr>
        <w:ind w:left="1464" w:hanging="360"/>
      </w:pPr>
      <w:rPr>
        <w:rFonts w:hint="default"/>
        <w:lang w:val="nl-NL" w:eastAsia="en-US" w:bidi="ar-SA"/>
      </w:rPr>
    </w:lvl>
    <w:lvl w:ilvl="2" w:tplc="662627E4">
      <w:numFmt w:val="bullet"/>
      <w:lvlText w:val="•"/>
      <w:lvlJc w:val="left"/>
      <w:pPr>
        <w:ind w:left="2349" w:hanging="360"/>
      </w:pPr>
      <w:rPr>
        <w:rFonts w:hint="default"/>
        <w:lang w:val="nl-NL" w:eastAsia="en-US" w:bidi="ar-SA"/>
      </w:rPr>
    </w:lvl>
    <w:lvl w:ilvl="3" w:tplc="CB724EDE">
      <w:numFmt w:val="bullet"/>
      <w:lvlText w:val="•"/>
      <w:lvlJc w:val="left"/>
      <w:pPr>
        <w:ind w:left="3233" w:hanging="360"/>
      </w:pPr>
      <w:rPr>
        <w:rFonts w:hint="default"/>
        <w:lang w:val="nl-NL" w:eastAsia="en-US" w:bidi="ar-SA"/>
      </w:rPr>
    </w:lvl>
    <w:lvl w:ilvl="4" w:tplc="F5D21C64">
      <w:numFmt w:val="bullet"/>
      <w:lvlText w:val="•"/>
      <w:lvlJc w:val="left"/>
      <w:pPr>
        <w:ind w:left="4118" w:hanging="360"/>
      </w:pPr>
      <w:rPr>
        <w:rFonts w:hint="default"/>
        <w:lang w:val="nl-NL" w:eastAsia="en-US" w:bidi="ar-SA"/>
      </w:rPr>
    </w:lvl>
    <w:lvl w:ilvl="5" w:tplc="9CCCD402">
      <w:numFmt w:val="bullet"/>
      <w:lvlText w:val="•"/>
      <w:lvlJc w:val="left"/>
      <w:pPr>
        <w:ind w:left="5003" w:hanging="360"/>
      </w:pPr>
      <w:rPr>
        <w:rFonts w:hint="default"/>
        <w:lang w:val="nl-NL" w:eastAsia="en-US" w:bidi="ar-SA"/>
      </w:rPr>
    </w:lvl>
    <w:lvl w:ilvl="6" w:tplc="C70CCB2A">
      <w:numFmt w:val="bullet"/>
      <w:lvlText w:val="•"/>
      <w:lvlJc w:val="left"/>
      <w:pPr>
        <w:ind w:left="5887" w:hanging="360"/>
      </w:pPr>
      <w:rPr>
        <w:rFonts w:hint="default"/>
        <w:lang w:val="nl-NL" w:eastAsia="en-US" w:bidi="ar-SA"/>
      </w:rPr>
    </w:lvl>
    <w:lvl w:ilvl="7" w:tplc="81D684C0">
      <w:numFmt w:val="bullet"/>
      <w:lvlText w:val="•"/>
      <w:lvlJc w:val="left"/>
      <w:pPr>
        <w:ind w:left="6772" w:hanging="360"/>
      </w:pPr>
      <w:rPr>
        <w:rFonts w:hint="default"/>
        <w:lang w:val="nl-NL" w:eastAsia="en-US" w:bidi="ar-SA"/>
      </w:rPr>
    </w:lvl>
    <w:lvl w:ilvl="8" w:tplc="5A609974">
      <w:numFmt w:val="bullet"/>
      <w:lvlText w:val="•"/>
      <w:lvlJc w:val="left"/>
      <w:pPr>
        <w:ind w:left="7657" w:hanging="360"/>
      </w:pPr>
      <w:rPr>
        <w:rFonts w:hint="default"/>
        <w:lang w:val="nl-NL" w:eastAsia="en-US" w:bidi="ar-SA"/>
      </w:rPr>
    </w:lvl>
  </w:abstractNum>
  <w:abstractNum w:abstractNumId="14" w15:restartNumberingAfterBreak="0">
    <w:nsid w:val="254571CA"/>
    <w:multiLevelType w:val="hybridMultilevel"/>
    <w:tmpl w:val="41D0267C"/>
    <w:lvl w:ilvl="0" w:tplc="D2E29F28">
      <w:start w:val="1"/>
      <w:numFmt w:val="decimal"/>
      <w:lvlText w:val="%1."/>
      <w:lvlJc w:val="left"/>
      <w:pPr>
        <w:ind w:left="576" w:hanging="360"/>
      </w:pPr>
      <w:rPr>
        <w:rFonts w:hint="default"/>
      </w:rPr>
    </w:lvl>
    <w:lvl w:ilvl="1" w:tplc="04130019" w:tentative="1">
      <w:start w:val="1"/>
      <w:numFmt w:val="lowerLetter"/>
      <w:lvlText w:val="%2."/>
      <w:lvlJc w:val="left"/>
      <w:pPr>
        <w:ind w:left="1296" w:hanging="360"/>
      </w:pPr>
    </w:lvl>
    <w:lvl w:ilvl="2" w:tplc="0413001B" w:tentative="1">
      <w:start w:val="1"/>
      <w:numFmt w:val="lowerRoman"/>
      <w:lvlText w:val="%3."/>
      <w:lvlJc w:val="right"/>
      <w:pPr>
        <w:ind w:left="2016" w:hanging="180"/>
      </w:pPr>
    </w:lvl>
    <w:lvl w:ilvl="3" w:tplc="0413000F" w:tentative="1">
      <w:start w:val="1"/>
      <w:numFmt w:val="decimal"/>
      <w:lvlText w:val="%4."/>
      <w:lvlJc w:val="left"/>
      <w:pPr>
        <w:ind w:left="2736" w:hanging="360"/>
      </w:pPr>
    </w:lvl>
    <w:lvl w:ilvl="4" w:tplc="04130019" w:tentative="1">
      <w:start w:val="1"/>
      <w:numFmt w:val="lowerLetter"/>
      <w:lvlText w:val="%5."/>
      <w:lvlJc w:val="left"/>
      <w:pPr>
        <w:ind w:left="3456" w:hanging="360"/>
      </w:pPr>
    </w:lvl>
    <w:lvl w:ilvl="5" w:tplc="0413001B" w:tentative="1">
      <w:start w:val="1"/>
      <w:numFmt w:val="lowerRoman"/>
      <w:lvlText w:val="%6."/>
      <w:lvlJc w:val="right"/>
      <w:pPr>
        <w:ind w:left="4176" w:hanging="180"/>
      </w:pPr>
    </w:lvl>
    <w:lvl w:ilvl="6" w:tplc="0413000F" w:tentative="1">
      <w:start w:val="1"/>
      <w:numFmt w:val="decimal"/>
      <w:lvlText w:val="%7."/>
      <w:lvlJc w:val="left"/>
      <w:pPr>
        <w:ind w:left="4896" w:hanging="360"/>
      </w:pPr>
    </w:lvl>
    <w:lvl w:ilvl="7" w:tplc="04130019" w:tentative="1">
      <w:start w:val="1"/>
      <w:numFmt w:val="lowerLetter"/>
      <w:lvlText w:val="%8."/>
      <w:lvlJc w:val="left"/>
      <w:pPr>
        <w:ind w:left="5616" w:hanging="360"/>
      </w:pPr>
    </w:lvl>
    <w:lvl w:ilvl="8" w:tplc="0413001B" w:tentative="1">
      <w:start w:val="1"/>
      <w:numFmt w:val="lowerRoman"/>
      <w:lvlText w:val="%9."/>
      <w:lvlJc w:val="right"/>
      <w:pPr>
        <w:ind w:left="6336" w:hanging="180"/>
      </w:pPr>
    </w:lvl>
  </w:abstractNum>
  <w:abstractNum w:abstractNumId="15" w15:restartNumberingAfterBreak="0">
    <w:nsid w:val="25990798"/>
    <w:multiLevelType w:val="hybridMultilevel"/>
    <w:tmpl w:val="3F68D26E"/>
    <w:lvl w:ilvl="0" w:tplc="74568A5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001336"/>
    <w:multiLevelType w:val="hybridMultilevel"/>
    <w:tmpl w:val="BE02FA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2E6C70"/>
    <w:multiLevelType w:val="hybridMultilevel"/>
    <w:tmpl w:val="9FC4B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7D259F"/>
    <w:multiLevelType w:val="hybridMultilevel"/>
    <w:tmpl w:val="F926E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887257"/>
    <w:multiLevelType w:val="hybridMultilevel"/>
    <w:tmpl w:val="BB509088"/>
    <w:lvl w:ilvl="0" w:tplc="C7FCC6BC">
      <w:start w:val="1"/>
      <w:numFmt w:val="decimal"/>
      <w:lvlText w:val="%1."/>
      <w:lvlJc w:val="left"/>
      <w:pPr>
        <w:ind w:left="576" w:hanging="360"/>
      </w:pPr>
      <w:rPr>
        <w:rFonts w:ascii="Cambria" w:eastAsia="Carlito" w:hAnsi="Cambria" w:cs="Carlito"/>
      </w:rPr>
    </w:lvl>
    <w:lvl w:ilvl="1" w:tplc="04130019" w:tentative="1">
      <w:start w:val="1"/>
      <w:numFmt w:val="lowerLetter"/>
      <w:lvlText w:val="%2."/>
      <w:lvlJc w:val="left"/>
      <w:pPr>
        <w:ind w:left="1296" w:hanging="360"/>
      </w:pPr>
    </w:lvl>
    <w:lvl w:ilvl="2" w:tplc="0413001B" w:tentative="1">
      <w:start w:val="1"/>
      <w:numFmt w:val="lowerRoman"/>
      <w:lvlText w:val="%3."/>
      <w:lvlJc w:val="right"/>
      <w:pPr>
        <w:ind w:left="2016" w:hanging="180"/>
      </w:pPr>
    </w:lvl>
    <w:lvl w:ilvl="3" w:tplc="0413000F" w:tentative="1">
      <w:start w:val="1"/>
      <w:numFmt w:val="decimal"/>
      <w:lvlText w:val="%4."/>
      <w:lvlJc w:val="left"/>
      <w:pPr>
        <w:ind w:left="2736" w:hanging="360"/>
      </w:pPr>
    </w:lvl>
    <w:lvl w:ilvl="4" w:tplc="04130019" w:tentative="1">
      <w:start w:val="1"/>
      <w:numFmt w:val="lowerLetter"/>
      <w:lvlText w:val="%5."/>
      <w:lvlJc w:val="left"/>
      <w:pPr>
        <w:ind w:left="3456" w:hanging="360"/>
      </w:pPr>
    </w:lvl>
    <w:lvl w:ilvl="5" w:tplc="0413001B" w:tentative="1">
      <w:start w:val="1"/>
      <w:numFmt w:val="lowerRoman"/>
      <w:lvlText w:val="%6."/>
      <w:lvlJc w:val="right"/>
      <w:pPr>
        <w:ind w:left="4176" w:hanging="180"/>
      </w:pPr>
    </w:lvl>
    <w:lvl w:ilvl="6" w:tplc="0413000F" w:tentative="1">
      <w:start w:val="1"/>
      <w:numFmt w:val="decimal"/>
      <w:lvlText w:val="%7."/>
      <w:lvlJc w:val="left"/>
      <w:pPr>
        <w:ind w:left="4896" w:hanging="360"/>
      </w:pPr>
    </w:lvl>
    <w:lvl w:ilvl="7" w:tplc="04130019" w:tentative="1">
      <w:start w:val="1"/>
      <w:numFmt w:val="lowerLetter"/>
      <w:lvlText w:val="%8."/>
      <w:lvlJc w:val="left"/>
      <w:pPr>
        <w:ind w:left="5616" w:hanging="360"/>
      </w:pPr>
    </w:lvl>
    <w:lvl w:ilvl="8" w:tplc="0413001B" w:tentative="1">
      <w:start w:val="1"/>
      <w:numFmt w:val="lowerRoman"/>
      <w:lvlText w:val="%9."/>
      <w:lvlJc w:val="right"/>
      <w:pPr>
        <w:ind w:left="6336" w:hanging="180"/>
      </w:pPr>
    </w:lvl>
  </w:abstractNum>
  <w:abstractNum w:abstractNumId="20" w15:restartNumberingAfterBreak="0">
    <w:nsid w:val="46130265"/>
    <w:multiLevelType w:val="multilevel"/>
    <w:tmpl w:val="2A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D93189"/>
    <w:multiLevelType w:val="hybridMultilevel"/>
    <w:tmpl w:val="211696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B955687"/>
    <w:multiLevelType w:val="hybridMultilevel"/>
    <w:tmpl w:val="6422EBF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4E3D52F0"/>
    <w:multiLevelType w:val="hybridMultilevel"/>
    <w:tmpl w:val="46E66B9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00B07F3"/>
    <w:multiLevelType w:val="hybridMultilevel"/>
    <w:tmpl w:val="28640CE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DFD774F"/>
    <w:multiLevelType w:val="hybridMultilevel"/>
    <w:tmpl w:val="A8F2C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9B0A73"/>
    <w:multiLevelType w:val="hybridMultilevel"/>
    <w:tmpl w:val="33BE729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CCE68A8"/>
    <w:multiLevelType w:val="hybridMultilevel"/>
    <w:tmpl w:val="8BFE1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8D0ECD"/>
    <w:multiLevelType w:val="hybridMultilevel"/>
    <w:tmpl w:val="B89E2006"/>
    <w:lvl w:ilvl="0" w:tplc="E2C8CE3C">
      <w:start w:val="1"/>
      <w:numFmt w:val="bullet"/>
      <w:lvlText w:val=""/>
      <w:lvlJc w:val="left"/>
      <w:pPr>
        <w:ind w:left="360" w:hanging="360"/>
      </w:pPr>
      <w:rPr>
        <w:rFonts w:ascii="Wingdings" w:hAnsi="Wingdings" w:hint="default"/>
        <w:strike w:val="0"/>
      </w:rPr>
    </w:lvl>
    <w:lvl w:ilvl="1" w:tplc="F0BABE6C">
      <w:start w:val="1"/>
      <w:numFmt w:val="bullet"/>
      <w:lvlText w:val="o"/>
      <w:lvlJc w:val="left"/>
      <w:pPr>
        <w:ind w:left="1080" w:hanging="360"/>
      </w:pPr>
      <w:rPr>
        <w:rFonts w:ascii="Courier New" w:hAnsi="Courier New" w:cs="Courier New" w:hint="default"/>
        <w:strike w:val="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93D64EC"/>
    <w:multiLevelType w:val="hybridMultilevel"/>
    <w:tmpl w:val="F878C1E2"/>
    <w:lvl w:ilvl="0" w:tplc="7D7678F6">
      <w:start w:val="1"/>
      <w:numFmt w:val="decimal"/>
      <w:lvlText w:val="%1"/>
      <w:lvlJc w:val="left"/>
      <w:pPr>
        <w:ind w:left="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9489D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583FD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78A7E6">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6EA0D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1CE2D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1461B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00425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66162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EF003F3"/>
    <w:multiLevelType w:val="hybridMultilevel"/>
    <w:tmpl w:val="6D6064F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2052342021">
    <w:abstractNumId w:val="11"/>
  </w:num>
  <w:num w:numId="2" w16cid:durableId="218513628">
    <w:abstractNumId w:val="28"/>
  </w:num>
  <w:num w:numId="3" w16cid:durableId="385372094">
    <w:abstractNumId w:val="30"/>
  </w:num>
  <w:num w:numId="4" w16cid:durableId="860122134">
    <w:abstractNumId w:val="21"/>
  </w:num>
  <w:num w:numId="5" w16cid:durableId="565144414">
    <w:abstractNumId w:val="24"/>
  </w:num>
  <w:num w:numId="6" w16cid:durableId="126361455">
    <w:abstractNumId w:val="10"/>
  </w:num>
  <w:num w:numId="7" w16cid:durableId="1542983787">
    <w:abstractNumId w:val="3"/>
  </w:num>
  <w:num w:numId="8" w16cid:durableId="617419548">
    <w:abstractNumId w:val="25"/>
  </w:num>
  <w:num w:numId="9" w16cid:durableId="1950238831">
    <w:abstractNumId w:val="9"/>
  </w:num>
  <w:num w:numId="10" w16cid:durableId="641156567">
    <w:abstractNumId w:val="5"/>
  </w:num>
  <w:num w:numId="11" w16cid:durableId="1326711459">
    <w:abstractNumId w:val="16"/>
  </w:num>
  <w:num w:numId="12" w16cid:durableId="1284842800">
    <w:abstractNumId w:val="22"/>
  </w:num>
  <w:num w:numId="13" w16cid:durableId="1070733643">
    <w:abstractNumId w:val="7"/>
  </w:num>
  <w:num w:numId="14" w16cid:durableId="992487969">
    <w:abstractNumId w:val="20"/>
  </w:num>
  <w:num w:numId="15" w16cid:durableId="1731609772">
    <w:abstractNumId w:val="18"/>
  </w:num>
  <w:num w:numId="16" w16cid:durableId="1318068204">
    <w:abstractNumId w:val="26"/>
  </w:num>
  <w:num w:numId="17" w16cid:durableId="266086686">
    <w:abstractNumId w:val="8"/>
  </w:num>
  <w:num w:numId="18" w16cid:durableId="1478839906">
    <w:abstractNumId w:val="23"/>
  </w:num>
  <w:num w:numId="19" w16cid:durableId="1084230525">
    <w:abstractNumId w:val="27"/>
  </w:num>
  <w:num w:numId="20" w16cid:durableId="1720282846">
    <w:abstractNumId w:val="1"/>
  </w:num>
  <w:num w:numId="21" w16cid:durableId="1849636184">
    <w:abstractNumId w:val="15"/>
  </w:num>
  <w:num w:numId="22" w16cid:durableId="1345207776">
    <w:abstractNumId w:val="2"/>
  </w:num>
  <w:num w:numId="23" w16cid:durableId="2025548968">
    <w:abstractNumId w:val="6"/>
  </w:num>
  <w:num w:numId="24" w16cid:durableId="843128147">
    <w:abstractNumId w:val="29"/>
  </w:num>
  <w:num w:numId="25" w16cid:durableId="1192956986">
    <w:abstractNumId w:val="17"/>
  </w:num>
  <w:num w:numId="26" w16cid:durableId="1057700372">
    <w:abstractNumId w:val="13"/>
  </w:num>
  <w:num w:numId="27" w16cid:durableId="484735640">
    <w:abstractNumId w:val="12"/>
  </w:num>
  <w:num w:numId="28" w16cid:durableId="1741442647">
    <w:abstractNumId w:val="4"/>
  </w:num>
  <w:num w:numId="29" w16cid:durableId="374089239">
    <w:abstractNumId w:val="19"/>
  </w:num>
  <w:num w:numId="30" w16cid:durableId="2083066027">
    <w:abstractNumId w:val="0"/>
  </w:num>
  <w:num w:numId="31" w16cid:durableId="143088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3A"/>
    <w:rsid w:val="000016C1"/>
    <w:rsid w:val="000019CE"/>
    <w:rsid w:val="00002235"/>
    <w:rsid w:val="00002C6D"/>
    <w:rsid w:val="00003213"/>
    <w:rsid w:val="00003BFD"/>
    <w:rsid w:val="00012434"/>
    <w:rsid w:val="00017E06"/>
    <w:rsid w:val="00020A6D"/>
    <w:rsid w:val="00025B7B"/>
    <w:rsid w:val="00031E41"/>
    <w:rsid w:val="000329AE"/>
    <w:rsid w:val="000364CB"/>
    <w:rsid w:val="00036F8D"/>
    <w:rsid w:val="00044B48"/>
    <w:rsid w:val="00063F4A"/>
    <w:rsid w:val="00064B50"/>
    <w:rsid w:val="000672CB"/>
    <w:rsid w:val="0007356A"/>
    <w:rsid w:val="00080A9D"/>
    <w:rsid w:val="00082078"/>
    <w:rsid w:val="00082438"/>
    <w:rsid w:val="000B29CF"/>
    <w:rsid w:val="000B7275"/>
    <w:rsid w:val="000C2364"/>
    <w:rsid w:val="000D2727"/>
    <w:rsid w:val="000E18CE"/>
    <w:rsid w:val="000E402C"/>
    <w:rsid w:val="000E60CF"/>
    <w:rsid w:val="000E6573"/>
    <w:rsid w:val="000E7508"/>
    <w:rsid w:val="000F1A96"/>
    <w:rsid w:val="000F466E"/>
    <w:rsid w:val="00100AE8"/>
    <w:rsid w:val="00102BAB"/>
    <w:rsid w:val="00115C59"/>
    <w:rsid w:val="00120B11"/>
    <w:rsid w:val="00120B8F"/>
    <w:rsid w:val="00136033"/>
    <w:rsid w:val="00136D08"/>
    <w:rsid w:val="00140AEE"/>
    <w:rsid w:val="001419D3"/>
    <w:rsid w:val="00145016"/>
    <w:rsid w:val="001459FA"/>
    <w:rsid w:val="001513C9"/>
    <w:rsid w:val="00155421"/>
    <w:rsid w:val="001555FB"/>
    <w:rsid w:val="001648B6"/>
    <w:rsid w:val="00167ED5"/>
    <w:rsid w:val="00176360"/>
    <w:rsid w:val="00177C67"/>
    <w:rsid w:val="001879A5"/>
    <w:rsid w:val="00191F85"/>
    <w:rsid w:val="00193F48"/>
    <w:rsid w:val="00196C3C"/>
    <w:rsid w:val="001A4FE5"/>
    <w:rsid w:val="001B24B5"/>
    <w:rsid w:val="001B290A"/>
    <w:rsid w:val="001C21ED"/>
    <w:rsid w:val="001C261B"/>
    <w:rsid w:val="001C603C"/>
    <w:rsid w:val="001C686F"/>
    <w:rsid w:val="001D5731"/>
    <w:rsid w:val="001E4167"/>
    <w:rsid w:val="001E694D"/>
    <w:rsid w:val="001E704F"/>
    <w:rsid w:val="001F4218"/>
    <w:rsid w:val="00200386"/>
    <w:rsid w:val="00200CE8"/>
    <w:rsid w:val="0020643C"/>
    <w:rsid w:val="002070BF"/>
    <w:rsid w:val="00211222"/>
    <w:rsid w:val="00211955"/>
    <w:rsid w:val="0021320B"/>
    <w:rsid w:val="0021541E"/>
    <w:rsid w:val="00215FE3"/>
    <w:rsid w:val="00216B30"/>
    <w:rsid w:val="002265E7"/>
    <w:rsid w:val="0023109E"/>
    <w:rsid w:val="002327D8"/>
    <w:rsid w:val="00234A8C"/>
    <w:rsid w:val="00243501"/>
    <w:rsid w:val="00250906"/>
    <w:rsid w:val="00261BA0"/>
    <w:rsid w:val="00265621"/>
    <w:rsid w:val="002662AE"/>
    <w:rsid w:val="00270AF8"/>
    <w:rsid w:val="00273BC9"/>
    <w:rsid w:val="00277CD4"/>
    <w:rsid w:val="00281287"/>
    <w:rsid w:val="00293A4A"/>
    <w:rsid w:val="00293D5F"/>
    <w:rsid w:val="002A230F"/>
    <w:rsid w:val="002A3346"/>
    <w:rsid w:val="002A4E1E"/>
    <w:rsid w:val="002A7112"/>
    <w:rsid w:val="002B10D0"/>
    <w:rsid w:val="002B27A2"/>
    <w:rsid w:val="002C1069"/>
    <w:rsid w:val="002C45E7"/>
    <w:rsid w:val="002D01B2"/>
    <w:rsid w:val="002D2047"/>
    <w:rsid w:val="002D7A3E"/>
    <w:rsid w:val="002E1617"/>
    <w:rsid w:val="002F3354"/>
    <w:rsid w:val="002F4EDB"/>
    <w:rsid w:val="002F5B27"/>
    <w:rsid w:val="00301744"/>
    <w:rsid w:val="00305506"/>
    <w:rsid w:val="00313DDF"/>
    <w:rsid w:val="0031610C"/>
    <w:rsid w:val="00316C74"/>
    <w:rsid w:val="003229A1"/>
    <w:rsid w:val="0032370C"/>
    <w:rsid w:val="00323E14"/>
    <w:rsid w:val="0034095E"/>
    <w:rsid w:val="0034119B"/>
    <w:rsid w:val="00345018"/>
    <w:rsid w:val="0034740E"/>
    <w:rsid w:val="00356004"/>
    <w:rsid w:val="00362B13"/>
    <w:rsid w:val="0036448F"/>
    <w:rsid w:val="003744D1"/>
    <w:rsid w:val="00375A01"/>
    <w:rsid w:val="003779B7"/>
    <w:rsid w:val="00383A93"/>
    <w:rsid w:val="0039091D"/>
    <w:rsid w:val="00390BAB"/>
    <w:rsid w:val="00390FB7"/>
    <w:rsid w:val="00393E85"/>
    <w:rsid w:val="00395F1E"/>
    <w:rsid w:val="003968F6"/>
    <w:rsid w:val="0039728F"/>
    <w:rsid w:val="00397EFC"/>
    <w:rsid w:val="003B5F48"/>
    <w:rsid w:val="003B716D"/>
    <w:rsid w:val="003B7CB6"/>
    <w:rsid w:val="003B7EAC"/>
    <w:rsid w:val="003D7072"/>
    <w:rsid w:val="003E20BE"/>
    <w:rsid w:val="003E2DFC"/>
    <w:rsid w:val="003E3CC8"/>
    <w:rsid w:val="00401F7B"/>
    <w:rsid w:val="00431245"/>
    <w:rsid w:val="004366E4"/>
    <w:rsid w:val="00443A59"/>
    <w:rsid w:val="00445A28"/>
    <w:rsid w:val="00450305"/>
    <w:rsid w:val="00450511"/>
    <w:rsid w:val="00452D3B"/>
    <w:rsid w:val="0045322D"/>
    <w:rsid w:val="004641C9"/>
    <w:rsid w:val="00467A39"/>
    <w:rsid w:val="00474C9D"/>
    <w:rsid w:val="004812CD"/>
    <w:rsid w:val="00484D83"/>
    <w:rsid w:val="0048506F"/>
    <w:rsid w:val="0048529A"/>
    <w:rsid w:val="00485A87"/>
    <w:rsid w:val="00485BA2"/>
    <w:rsid w:val="004937E9"/>
    <w:rsid w:val="004948CA"/>
    <w:rsid w:val="00497728"/>
    <w:rsid w:val="004B3F05"/>
    <w:rsid w:val="004C55C9"/>
    <w:rsid w:val="004C6BC1"/>
    <w:rsid w:val="004D09E7"/>
    <w:rsid w:val="004D23A3"/>
    <w:rsid w:val="004D46F4"/>
    <w:rsid w:val="004D5AB8"/>
    <w:rsid w:val="004D71DF"/>
    <w:rsid w:val="004F592B"/>
    <w:rsid w:val="004F5C6A"/>
    <w:rsid w:val="00513CA1"/>
    <w:rsid w:val="0051571E"/>
    <w:rsid w:val="00517FDC"/>
    <w:rsid w:val="00526CFC"/>
    <w:rsid w:val="00531D54"/>
    <w:rsid w:val="00534638"/>
    <w:rsid w:val="005425AA"/>
    <w:rsid w:val="0055150C"/>
    <w:rsid w:val="00553DF7"/>
    <w:rsid w:val="00561073"/>
    <w:rsid w:val="005623DC"/>
    <w:rsid w:val="00571BED"/>
    <w:rsid w:val="0057444C"/>
    <w:rsid w:val="005755C7"/>
    <w:rsid w:val="00577E3C"/>
    <w:rsid w:val="00581667"/>
    <w:rsid w:val="00595269"/>
    <w:rsid w:val="00596161"/>
    <w:rsid w:val="005A1914"/>
    <w:rsid w:val="005A25A1"/>
    <w:rsid w:val="005A358F"/>
    <w:rsid w:val="005A7EF4"/>
    <w:rsid w:val="005B6B2C"/>
    <w:rsid w:val="005C216E"/>
    <w:rsid w:val="005C6303"/>
    <w:rsid w:val="005D3AB0"/>
    <w:rsid w:val="005D7245"/>
    <w:rsid w:val="005E3B36"/>
    <w:rsid w:val="005E63A5"/>
    <w:rsid w:val="005F300F"/>
    <w:rsid w:val="005F725C"/>
    <w:rsid w:val="006037C8"/>
    <w:rsid w:val="006045FF"/>
    <w:rsid w:val="00605246"/>
    <w:rsid w:val="00605642"/>
    <w:rsid w:val="00610FD4"/>
    <w:rsid w:val="006144EC"/>
    <w:rsid w:val="006149BB"/>
    <w:rsid w:val="00620E25"/>
    <w:rsid w:val="00632E44"/>
    <w:rsid w:val="00636563"/>
    <w:rsid w:val="006372CC"/>
    <w:rsid w:val="0063762F"/>
    <w:rsid w:val="00640ED6"/>
    <w:rsid w:val="00670A54"/>
    <w:rsid w:val="0067501B"/>
    <w:rsid w:val="00683C78"/>
    <w:rsid w:val="00697D47"/>
    <w:rsid w:val="006A643F"/>
    <w:rsid w:val="006B0CDE"/>
    <w:rsid w:val="006C37AA"/>
    <w:rsid w:val="006C47A9"/>
    <w:rsid w:val="006C4E01"/>
    <w:rsid w:val="006D7BFE"/>
    <w:rsid w:val="006E142E"/>
    <w:rsid w:val="006E1F06"/>
    <w:rsid w:val="006E4B0E"/>
    <w:rsid w:val="006E65D4"/>
    <w:rsid w:val="006F3541"/>
    <w:rsid w:val="006F5D1E"/>
    <w:rsid w:val="006F604D"/>
    <w:rsid w:val="006F696C"/>
    <w:rsid w:val="00701350"/>
    <w:rsid w:val="007024E8"/>
    <w:rsid w:val="00711117"/>
    <w:rsid w:val="007250F9"/>
    <w:rsid w:val="00726F21"/>
    <w:rsid w:val="007328D7"/>
    <w:rsid w:val="007337AD"/>
    <w:rsid w:val="007341B3"/>
    <w:rsid w:val="00736B1D"/>
    <w:rsid w:val="007401C5"/>
    <w:rsid w:val="00743ED0"/>
    <w:rsid w:val="007463E7"/>
    <w:rsid w:val="00753617"/>
    <w:rsid w:val="0075602A"/>
    <w:rsid w:val="007614E9"/>
    <w:rsid w:val="0076711B"/>
    <w:rsid w:val="0077399B"/>
    <w:rsid w:val="007764E0"/>
    <w:rsid w:val="00793DD7"/>
    <w:rsid w:val="0079556F"/>
    <w:rsid w:val="007966F5"/>
    <w:rsid w:val="007A26A2"/>
    <w:rsid w:val="007A6451"/>
    <w:rsid w:val="007B0535"/>
    <w:rsid w:val="007C5474"/>
    <w:rsid w:val="007D07BA"/>
    <w:rsid w:val="007D5437"/>
    <w:rsid w:val="007D744D"/>
    <w:rsid w:val="007E1B25"/>
    <w:rsid w:val="007E343B"/>
    <w:rsid w:val="007E3E8E"/>
    <w:rsid w:val="007F144B"/>
    <w:rsid w:val="007F15AE"/>
    <w:rsid w:val="007F3FAE"/>
    <w:rsid w:val="007F62C2"/>
    <w:rsid w:val="007F7A76"/>
    <w:rsid w:val="0080012D"/>
    <w:rsid w:val="00802159"/>
    <w:rsid w:val="00805570"/>
    <w:rsid w:val="00805CBE"/>
    <w:rsid w:val="0080639D"/>
    <w:rsid w:val="00816AA6"/>
    <w:rsid w:val="008225EC"/>
    <w:rsid w:val="00827A30"/>
    <w:rsid w:val="0084443C"/>
    <w:rsid w:val="008555ED"/>
    <w:rsid w:val="00861B1C"/>
    <w:rsid w:val="008674F8"/>
    <w:rsid w:val="00875EC9"/>
    <w:rsid w:val="0088070E"/>
    <w:rsid w:val="00880D03"/>
    <w:rsid w:val="0089574E"/>
    <w:rsid w:val="00895801"/>
    <w:rsid w:val="008959DB"/>
    <w:rsid w:val="008A0611"/>
    <w:rsid w:val="008A3C3C"/>
    <w:rsid w:val="008B1D13"/>
    <w:rsid w:val="008B3098"/>
    <w:rsid w:val="008B55EE"/>
    <w:rsid w:val="008B6F7A"/>
    <w:rsid w:val="008C12D7"/>
    <w:rsid w:val="008D051B"/>
    <w:rsid w:val="008D09EF"/>
    <w:rsid w:val="008D176F"/>
    <w:rsid w:val="008D18E5"/>
    <w:rsid w:val="008F65CC"/>
    <w:rsid w:val="00903A24"/>
    <w:rsid w:val="00904EDA"/>
    <w:rsid w:val="009062C4"/>
    <w:rsid w:val="00907C9A"/>
    <w:rsid w:val="00914482"/>
    <w:rsid w:val="00915FCC"/>
    <w:rsid w:val="0092186D"/>
    <w:rsid w:val="00923CDE"/>
    <w:rsid w:val="00934557"/>
    <w:rsid w:val="00935CA4"/>
    <w:rsid w:val="009467AC"/>
    <w:rsid w:val="009549A3"/>
    <w:rsid w:val="00960A4D"/>
    <w:rsid w:val="0097474F"/>
    <w:rsid w:val="009750E3"/>
    <w:rsid w:val="00976F12"/>
    <w:rsid w:val="00976F30"/>
    <w:rsid w:val="00982CA9"/>
    <w:rsid w:val="00986F51"/>
    <w:rsid w:val="009907C7"/>
    <w:rsid w:val="009919D6"/>
    <w:rsid w:val="009971BB"/>
    <w:rsid w:val="009A1A57"/>
    <w:rsid w:val="009A2180"/>
    <w:rsid w:val="009A248D"/>
    <w:rsid w:val="009B281F"/>
    <w:rsid w:val="009B2A83"/>
    <w:rsid w:val="009B58C6"/>
    <w:rsid w:val="009B674B"/>
    <w:rsid w:val="009B70E1"/>
    <w:rsid w:val="009C161C"/>
    <w:rsid w:val="009C1FC5"/>
    <w:rsid w:val="009C6C2C"/>
    <w:rsid w:val="009C7046"/>
    <w:rsid w:val="009D45D2"/>
    <w:rsid w:val="009D4AF0"/>
    <w:rsid w:val="009E56C5"/>
    <w:rsid w:val="009E5E1C"/>
    <w:rsid w:val="009F2438"/>
    <w:rsid w:val="009F3CEB"/>
    <w:rsid w:val="00A02BDB"/>
    <w:rsid w:val="00A03D0B"/>
    <w:rsid w:val="00A047B3"/>
    <w:rsid w:val="00A0508E"/>
    <w:rsid w:val="00A1749D"/>
    <w:rsid w:val="00A21FBC"/>
    <w:rsid w:val="00A30A21"/>
    <w:rsid w:val="00A40E88"/>
    <w:rsid w:val="00A47825"/>
    <w:rsid w:val="00A53E88"/>
    <w:rsid w:val="00A630C7"/>
    <w:rsid w:val="00A770FE"/>
    <w:rsid w:val="00A77317"/>
    <w:rsid w:val="00A77E18"/>
    <w:rsid w:val="00A90757"/>
    <w:rsid w:val="00A90E5E"/>
    <w:rsid w:val="00AA2F23"/>
    <w:rsid w:val="00AA56C1"/>
    <w:rsid w:val="00AB0A21"/>
    <w:rsid w:val="00AC5D3A"/>
    <w:rsid w:val="00AD2894"/>
    <w:rsid w:val="00AD4548"/>
    <w:rsid w:val="00AD465E"/>
    <w:rsid w:val="00AE4DD9"/>
    <w:rsid w:val="00AE6D00"/>
    <w:rsid w:val="00AF1635"/>
    <w:rsid w:val="00AF564A"/>
    <w:rsid w:val="00B006D3"/>
    <w:rsid w:val="00B00EA3"/>
    <w:rsid w:val="00B057F7"/>
    <w:rsid w:val="00B13524"/>
    <w:rsid w:val="00B14536"/>
    <w:rsid w:val="00B21355"/>
    <w:rsid w:val="00B2545E"/>
    <w:rsid w:val="00B31AE7"/>
    <w:rsid w:val="00B32A80"/>
    <w:rsid w:val="00B35927"/>
    <w:rsid w:val="00B41AB0"/>
    <w:rsid w:val="00B5064C"/>
    <w:rsid w:val="00B525DD"/>
    <w:rsid w:val="00B538D1"/>
    <w:rsid w:val="00B54550"/>
    <w:rsid w:val="00B55195"/>
    <w:rsid w:val="00B5740B"/>
    <w:rsid w:val="00B60561"/>
    <w:rsid w:val="00B644DC"/>
    <w:rsid w:val="00B65CA6"/>
    <w:rsid w:val="00B70D2A"/>
    <w:rsid w:val="00B718E9"/>
    <w:rsid w:val="00B772AE"/>
    <w:rsid w:val="00B8429B"/>
    <w:rsid w:val="00B86B14"/>
    <w:rsid w:val="00B87C01"/>
    <w:rsid w:val="00B903D8"/>
    <w:rsid w:val="00B91EFD"/>
    <w:rsid w:val="00B91F5D"/>
    <w:rsid w:val="00B9373B"/>
    <w:rsid w:val="00B93BA7"/>
    <w:rsid w:val="00B979D2"/>
    <w:rsid w:val="00B97DF4"/>
    <w:rsid w:val="00BA3D37"/>
    <w:rsid w:val="00BB6908"/>
    <w:rsid w:val="00BC056C"/>
    <w:rsid w:val="00BC0CB3"/>
    <w:rsid w:val="00BC1293"/>
    <w:rsid w:val="00BC1AC5"/>
    <w:rsid w:val="00BC3840"/>
    <w:rsid w:val="00BC6414"/>
    <w:rsid w:val="00BD0111"/>
    <w:rsid w:val="00BD1315"/>
    <w:rsid w:val="00BD66AB"/>
    <w:rsid w:val="00BD6E57"/>
    <w:rsid w:val="00BE0638"/>
    <w:rsid w:val="00BE283D"/>
    <w:rsid w:val="00BE49DD"/>
    <w:rsid w:val="00BF3408"/>
    <w:rsid w:val="00BF46F0"/>
    <w:rsid w:val="00BF4837"/>
    <w:rsid w:val="00C00931"/>
    <w:rsid w:val="00C03B21"/>
    <w:rsid w:val="00C06808"/>
    <w:rsid w:val="00C16FCE"/>
    <w:rsid w:val="00C21B93"/>
    <w:rsid w:val="00C25317"/>
    <w:rsid w:val="00C31EEE"/>
    <w:rsid w:val="00C32373"/>
    <w:rsid w:val="00C34343"/>
    <w:rsid w:val="00C355CF"/>
    <w:rsid w:val="00C4651D"/>
    <w:rsid w:val="00C46941"/>
    <w:rsid w:val="00C5288D"/>
    <w:rsid w:val="00C55161"/>
    <w:rsid w:val="00C55B94"/>
    <w:rsid w:val="00C572B4"/>
    <w:rsid w:val="00C61B26"/>
    <w:rsid w:val="00C62CF3"/>
    <w:rsid w:val="00C66A6B"/>
    <w:rsid w:val="00C702CA"/>
    <w:rsid w:val="00C743A3"/>
    <w:rsid w:val="00C74D76"/>
    <w:rsid w:val="00C81D63"/>
    <w:rsid w:val="00C85C08"/>
    <w:rsid w:val="00C87307"/>
    <w:rsid w:val="00C874CC"/>
    <w:rsid w:val="00C976BD"/>
    <w:rsid w:val="00CA09DE"/>
    <w:rsid w:val="00CA1FBD"/>
    <w:rsid w:val="00CA2774"/>
    <w:rsid w:val="00CA457D"/>
    <w:rsid w:val="00CA7BF1"/>
    <w:rsid w:val="00CB5E5E"/>
    <w:rsid w:val="00CC4B5B"/>
    <w:rsid w:val="00CC6E10"/>
    <w:rsid w:val="00CD5D40"/>
    <w:rsid w:val="00CE2242"/>
    <w:rsid w:val="00CE6298"/>
    <w:rsid w:val="00CE78B8"/>
    <w:rsid w:val="00CF01BE"/>
    <w:rsid w:val="00D00669"/>
    <w:rsid w:val="00D00B8A"/>
    <w:rsid w:val="00D04DA8"/>
    <w:rsid w:val="00D06DC1"/>
    <w:rsid w:val="00D14A14"/>
    <w:rsid w:val="00D25AA2"/>
    <w:rsid w:val="00D25C7A"/>
    <w:rsid w:val="00D268FD"/>
    <w:rsid w:val="00D3525A"/>
    <w:rsid w:val="00D4088E"/>
    <w:rsid w:val="00D4260F"/>
    <w:rsid w:val="00D42BAB"/>
    <w:rsid w:val="00D4423A"/>
    <w:rsid w:val="00D508EC"/>
    <w:rsid w:val="00D51EAF"/>
    <w:rsid w:val="00D53BBD"/>
    <w:rsid w:val="00D56A40"/>
    <w:rsid w:val="00D65090"/>
    <w:rsid w:val="00D664B3"/>
    <w:rsid w:val="00D752E2"/>
    <w:rsid w:val="00D76F6F"/>
    <w:rsid w:val="00D848C6"/>
    <w:rsid w:val="00D84920"/>
    <w:rsid w:val="00D86411"/>
    <w:rsid w:val="00D86877"/>
    <w:rsid w:val="00D87E66"/>
    <w:rsid w:val="00D93BAA"/>
    <w:rsid w:val="00D94909"/>
    <w:rsid w:val="00DA1CF6"/>
    <w:rsid w:val="00DA27EA"/>
    <w:rsid w:val="00DA52CF"/>
    <w:rsid w:val="00DA793E"/>
    <w:rsid w:val="00DB0ABE"/>
    <w:rsid w:val="00DB2F61"/>
    <w:rsid w:val="00DB3183"/>
    <w:rsid w:val="00DB3C04"/>
    <w:rsid w:val="00DB4CC1"/>
    <w:rsid w:val="00DB4F85"/>
    <w:rsid w:val="00DB6BE7"/>
    <w:rsid w:val="00DB7897"/>
    <w:rsid w:val="00DC0924"/>
    <w:rsid w:val="00DD241A"/>
    <w:rsid w:val="00DD35D1"/>
    <w:rsid w:val="00DE0B74"/>
    <w:rsid w:val="00DE7830"/>
    <w:rsid w:val="00DE7E3E"/>
    <w:rsid w:val="00DF2B53"/>
    <w:rsid w:val="00DF77F6"/>
    <w:rsid w:val="00E0021D"/>
    <w:rsid w:val="00E06AAA"/>
    <w:rsid w:val="00E070EF"/>
    <w:rsid w:val="00E24015"/>
    <w:rsid w:val="00E2691E"/>
    <w:rsid w:val="00E26B6F"/>
    <w:rsid w:val="00E31B55"/>
    <w:rsid w:val="00E3734E"/>
    <w:rsid w:val="00E40DB2"/>
    <w:rsid w:val="00E4575A"/>
    <w:rsid w:val="00E54FC9"/>
    <w:rsid w:val="00E5676E"/>
    <w:rsid w:val="00E62301"/>
    <w:rsid w:val="00E62C37"/>
    <w:rsid w:val="00E6502B"/>
    <w:rsid w:val="00E66126"/>
    <w:rsid w:val="00E6731F"/>
    <w:rsid w:val="00E71A3E"/>
    <w:rsid w:val="00E767B3"/>
    <w:rsid w:val="00E87838"/>
    <w:rsid w:val="00E91FED"/>
    <w:rsid w:val="00EA0556"/>
    <w:rsid w:val="00EA3F00"/>
    <w:rsid w:val="00EB3F39"/>
    <w:rsid w:val="00EC1FC7"/>
    <w:rsid w:val="00EC44EB"/>
    <w:rsid w:val="00EC4946"/>
    <w:rsid w:val="00ED4E15"/>
    <w:rsid w:val="00ED5B61"/>
    <w:rsid w:val="00EE3005"/>
    <w:rsid w:val="00EE4597"/>
    <w:rsid w:val="00EE6122"/>
    <w:rsid w:val="00EE7E9B"/>
    <w:rsid w:val="00EF1C82"/>
    <w:rsid w:val="00EF262D"/>
    <w:rsid w:val="00F00CC4"/>
    <w:rsid w:val="00F00D73"/>
    <w:rsid w:val="00F04BEC"/>
    <w:rsid w:val="00F06B5B"/>
    <w:rsid w:val="00F12FDB"/>
    <w:rsid w:val="00F1686D"/>
    <w:rsid w:val="00F2312F"/>
    <w:rsid w:val="00F30DBC"/>
    <w:rsid w:val="00F35E8D"/>
    <w:rsid w:val="00F3604B"/>
    <w:rsid w:val="00F4687E"/>
    <w:rsid w:val="00F50821"/>
    <w:rsid w:val="00F55069"/>
    <w:rsid w:val="00F55E90"/>
    <w:rsid w:val="00F566AE"/>
    <w:rsid w:val="00F57724"/>
    <w:rsid w:val="00F62346"/>
    <w:rsid w:val="00F66382"/>
    <w:rsid w:val="00F678D9"/>
    <w:rsid w:val="00F67B4D"/>
    <w:rsid w:val="00F80027"/>
    <w:rsid w:val="00F827F6"/>
    <w:rsid w:val="00F83672"/>
    <w:rsid w:val="00F85986"/>
    <w:rsid w:val="00F860CE"/>
    <w:rsid w:val="00F938D7"/>
    <w:rsid w:val="00F9451D"/>
    <w:rsid w:val="00FA0B64"/>
    <w:rsid w:val="00FC0702"/>
    <w:rsid w:val="00FC3ECA"/>
    <w:rsid w:val="00FD0D12"/>
    <w:rsid w:val="00FD1B07"/>
    <w:rsid w:val="00FD4832"/>
    <w:rsid w:val="00FD5A03"/>
    <w:rsid w:val="00FE7C2E"/>
    <w:rsid w:val="00FF1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12453"/>
  <w15:chartTrackingRefBased/>
  <w15:docId w15:val="{4F1643DB-F519-4316-8B90-F80EAE9F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0CB3"/>
  </w:style>
  <w:style w:type="paragraph" w:styleId="Kop1">
    <w:name w:val="heading 1"/>
    <w:basedOn w:val="Standaard"/>
    <w:next w:val="Standaard"/>
    <w:link w:val="Kop1Char"/>
    <w:uiPriority w:val="9"/>
    <w:qFormat/>
    <w:rsid w:val="00D442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D23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4423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4423A"/>
    <w:rPr>
      <w:rFonts w:eastAsiaTheme="minorEastAsia"/>
      <w:lang w:eastAsia="nl-NL"/>
    </w:rPr>
  </w:style>
  <w:style w:type="character" w:customStyle="1" w:styleId="Kop1Char">
    <w:name w:val="Kop 1 Char"/>
    <w:basedOn w:val="Standaardalinea-lettertype"/>
    <w:link w:val="Kop1"/>
    <w:uiPriority w:val="9"/>
    <w:rsid w:val="00D4423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D4423A"/>
    <w:pPr>
      <w:outlineLvl w:val="9"/>
    </w:pPr>
    <w:rPr>
      <w:lang w:eastAsia="nl-NL"/>
    </w:rPr>
  </w:style>
  <w:style w:type="table" w:styleId="Tabelraster">
    <w:name w:val="Table Grid"/>
    <w:basedOn w:val="Standaardtabel"/>
    <w:uiPriority w:val="39"/>
    <w:rsid w:val="00D4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4D23A3"/>
    <w:rPr>
      <w:rFonts w:asciiTheme="majorHAnsi" w:eastAsiaTheme="majorEastAsia" w:hAnsiTheme="majorHAnsi" w:cstheme="majorBidi"/>
      <w:color w:val="2F5496" w:themeColor="accent1" w:themeShade="BF"/>
      <w:sz w:val="26"/>
      <w:szCs w:val="26"/>
    </w:rPr>
  </w:style>
  <w:style w:type="paragraph" w:customStyle="1" w:styleId="Default">
    <w:name w:val="Default"/>
    <w:rsid w:val="00080A9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C743A3"/>
    <w:rPr>
      <w:color w:val="0563C1" w:themeColor="hyperlink"/>
      <w:u w:val="single"/>
    </w:rPr>
  </w:style>
  <w:style w:type="character" w:styleId="Onopgelostemelding">
    <w:name w:val="Unresolved Mention"/>
    <w:basedOn w:val="Standaardalinea-lettertype"/>
    <w:uiPriority w:val="99"/>
    <w:semiHidden/>
    <w:unhideWhenUsed/>
    <w:rsid w:val="00C743A3"/>
    <w:rPr>
      <w:color w:val="605E5C"/>
      <w:shd w:val="clear" w:color="auto" w:fill="E1DFDD"/>
    </w:rPr>
  </w:style>
  <w:style w:type="paragraph" w:styleId="Lijstalinea">
    <w:name w:val="List Paragraph"/>
    <w:basedOn w:val="Standaard"/>
    <w:uiPriority w:val="34"/>
    <w:qFormat/>
    <w:rsid w:val="000672CB"/>
    <w:pPr>
      <w:ind w:left="720"/>
      <w:contextualSpacing/>
    </w:pPr>
  </w:style>
  <w:style w:type="character" w:styleId="Verwijzingopmerking">
    <w:name w:val="annotation reference"/>
    <w:basedOn w:val="Standaardalinea-lettertype"/>
    <w:uiPriority w:val="99"/>
    <w:semiHidden/>
    <w:unhideWhenUsed/>
    <w:rsid w:val="006F3541"/>
    <w:rPr>
      <w:sz w:val="16"/>
      <w:szCs w:val="16"/>
    </w:rPr>
  </w:style>
  <w:style w:type="paragraph" w:styleId="Tekstopmerking">
    <w:name w:val="annotation text"/>
    <w:basedOn w:val="Standaard"/>
    <w:link w:val="TekstopmerkingChar"/>
    <w:uiPriority w:val="99"/>
    <w:unhideWhenUsed/>
    <w:rsid w:val="006F3541"/>
    <w:pPr>
      <w:spacing w:line="240" w:lineRule="auto"/>
    </w:pPr>
    <w:rPr>
      <w:sz w:val="20"/>
      <w:szCs w:val="20"/>
    </w:rPr>
  </w:style>
  <w:style w:type="character" w:customStyle="1" w:styleId="TekstopmerkingChar">
    <w:name w:val="Tekst opmerking Char"/>
    <w:basedOn w:val="Standaardalinea-lettertype"/>
    <w:link w:val="Tekstopmerking"/>
    <w:uiPriority w:val="99"/>
    <w:rsid w:val="006F3541"/>
    <w:rPr>
      <w:sz w:val="20"/>
      <w:szCs w:val="20"/>
    </w:rPr>
  </w:style>
  <w:style w:type="paragraph" w:styleId="Onderwerpvanopmerking">
    <w:name w:val="annotation subject"/>
    <w:basedOn w:val="Tekstopmerking"/>
    <w:next w:val="Tekstopmerking"/>
    <w:link w:val="OnderwerpvanopmerkingChar"/>
    <w:uiPriority w:val="99"/>
    <w:semiHidden/>
    <w:unhideWhenUsed/>
    <w:rsid w:val="006F3541"/>
    <w:rPr>
      <w:b/>
      <w:bCs/>
    </w:rPr>
  </w:style>
  <w:style w:type="character" w:customStyle="1" w:styleId="OnderwerpvanopmerkingChar">
    <w:name w:val="Onderwerp van opmerking Char"/>
    <w:basedOn w:val="TekstopmerkingChar"/>
    <w:link w:val="Onderwerpvanopmerking"/>
    <w:uiPriority w:val="99"/>
    <w:semiHidden/>
    <w:rsid w:val="006F3541"/>
    <w:rPr>
      <w:b/>
      <w:bCs/>
      <w:sz w:val="20"/>
      <w:szCs w:val="20"/>
    </w:rPr>
  </w:style>
  <w:style w:type="paragraph" w:styleId="Voetnoottekst">
    <w:name w:val="footnote text"/>
    <w:basedOn w:val="Standaard"/>
    <w:link w:val="VoetnoottekstChar"/>
    <w:uiPriority w:val="99"/>
    <w:semiHidden/>
    <w:unhideWhenUsed/>
    <w:rsid w:val="00EB3F3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3F39"/>
    <w:rPr>
      <w:sz w:val="20"/>
      <w:szCs w:val="20"/>
    </w:rPr>
  </w:style>
  <w:style w:type="character" w:styleId="Voetnootmarkering">
    <w:name w:val="footnote reference"/>
    <w:basedOn w:val="Standaardalinea-lettertype"/>
    <w:uiPriority w:val="99"/>
    <w:semiHidden/>
    <w:unhideWhenUsed/>
    <w:rsid w:val="00EB3F39"/>
    <w:rPr>
      <w:vertAlign w:val="superscript"/>
    </w:rPr>
  </w:style>
  <w:style w:type="character" w:styleId="GevolgdeHyperlink">
    <w:name w:val="FollowedHyperlink"/>
    <w:basedOn w:val="Standaardalinea-lettertype"/>
    <w:uiPriority w:val="99"/>
    <w:semiHidden/>
    <w:unhideWhenUsed/>
    <w:rsid w:val="00701350"/>
    <w:rPr>
      <w:color w:val="954F72" w:themeColor="followedHyperlink"/>
      <w:u w:val="single"/>
    </w:rPr>
  </w:style>
  <w:style w:type="paragraph" w:styleId="Inhopg1">
    <w:name w:val="toc 1"/>
    <w:basedOn w:val="Standaard"/>
    <w:next w:val="Standaard"/>
    <w:autoRedefine/>
    <w:uiPriority w:val="39"/>
    <w:unhideWhenUsed/>
    <w:rsid w:val="00E4575A"/>
    <w:pPr>
      <w:tabs>
        <w:tab w:val="right" w:leader="dot" w:pos="9062"/>
      </w:tabs>
      <w:spacing w:after="100"/>
    </w:pPr>
  </w:style>
  <w:style w:type="paragraph" w:styleId="Inhopg2">
    <w:name w:val="toc 2"/>
    <w:basedOn w:val="Standaard"/>
    <w:next w:val="Standaard"/>
    <w:autoRedefine/>
    <w:uiPriority w:val="39"/>
    <w:unhideWhenUsed/>
    <w:rsid w:val="00E4575A"/>
    <w:pPr>
      <w:tabs>
        <w:tab w:val="right" w:leader="dot" w:pos="9062"/>
      </w:tabs>
      <w:spacing w:after="100"/>
      <w:ind w:left="220"/>
    </w:pPr>
  </w:style>
  <w:style w:type="paragraph" w:styleId="Revisie">
    <w:name w:val="Revision"/>
    <w:hidden/>
    <w:uiPriority w:val="99"/>
    <w:semiHidden/>
    <w:rsid w:val="006F5D1E"/>
    <w:pPr>
      <w:spacing w:after="0" w:line="240" w:lineRule="auto"/>
    </w:pPr>
  </w:style>
  <w:style w:type="paragraph" w:styleId="Inhopg3">
    <w:name w:val="toc 3"/>
    <w:basedOn w:val="Standaard"/>
    <w:next w:val="Standaard"/>
    <w:autoRedefine/>
    <w:uiPriority w:val="39"/>
    <w:unhideWhenUsed/>
    <w:rsid w:val="00E4575A"/>
    <w:pPr>
      <w:spacing w:after="100"/>
      <w:ind w:left="440"/>
    </w:pPr>
    <w:rPr>
      <w:rFonts w:eastAsiaTheme="minorEastAsia" w:cs="Times New Roman"/>
      <w:lang w:val="en-US"/>
    </w:rPr>
  </w:style>
  <w:style w:type="paragraph" w:customStyle="1" w:styleId="xmsonormal">
    <w:name w:val="x_msonormal"/>
    <w:basedOn w:val="Standaard"/>
    <w:rsid w:val="0045322D"/>
    <w:pPr>
      <w:spacing w:after="0" w:line="240" w:lineRule="auto"/>
    </w:pPr>
    <w:rPr>
      <w:rFonts w:ascii="Calibri" w:hAnsi="Calibri" w:cs="Calibri"/>
      <w:lang w:eastAsia="nl-NL"/>
    </w:rPr>
  </w:style>
  <w:style w:type="table" w:customStyle="1" w:styleId="TableGrid">
    <w:name w:val="TableGrid"/>
    <w:rsid w:val="007614E9"/>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B86B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6B14"/>
  </w:style>
  <w:style w:type="paragraph" w:styleId="Voettekst">
    <w:name w:val="footer"/>
    <w:basedOn w:val="Standaard"/>
    <w:link w:val="VoettekstChar"/>
    <w:uiPriority w:val="99"/>
    <w:unhideWhenUsed/>
    <w:rsid w:val="00B86B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6B14"/>
  </w:style>
  <w:style w:type="paragraph" w:styleId="Plattetekst">
    <w:name w:val="Body Text"/>
    <w:basedOn w:val="Standaard"/>
    <w:link w:val="PlattetekstChar"/>
    <w:uiPriority w:val="1"/>
    <w:qFormat/>
    <w:rsid w:val="00F66382"/>
    <w:pPr>
      <w:widowControl w:val="0"/>
      <w:autoSpaceDE w:val="0"/>
      <w:autoSpaceDN w:val="0"/>
      <w:spacing w:after="0" w:line="240" w:lineRule="auto"/>
    </w:pPr>
    <w:rPr>
      <w:rFonts w:ascii="Carlito" w:eastAsia="Carlito" w:hAnsi="Carlito" w:cs="Carlito"/>
    </w:rPr>
  </w:style>
  <w:style w:type="character" w:customStyle="1" w:styleId="PlattetekstChar">
    <w:name w:val="Platte tekst Char"/>
    <w:basedOn w:val="Standaardalinea-lettertype"/>
    <w:link w:val="Plattetekst"/>
    <w:uiPriority w:val="1"/>
    <w:rsid w:val="00F66382"/>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439">
      <w:bodyDiv w:val="1"/>
      <w:marLeft w:val="0"/>
      <w:marRight w:val="0"/>
      <w:marTop w:val="0"/>
      <w:marBottom w:val="0"/>
      <w:divBdr>
        <w:top w:val="none" w:sz="0" w:space="0" w:color="auto"/>
        <w:left w:val="none" w:sz="0" w:space="0" w:color="auto"/>
        <w:bottom w:val="none" w:sz="0" w:space="0" w:color="auto"/>
        <w:right w:val="none" w:sz="0" w:space="0" w:color="auto"/>
      </w:divBdr>
    </w:div>
    <w:div w:id="301807554">
      <w:bodyDiv w:val="1"/>
      <w:marLeft w:val="0"/>
      <w:marRight w:val="0"/>
      <w:marTop w:val="0"/>
      <w:marBottom w:val="0"/>
      <w:divBdr>
        <w:top w:val="none" w:sz="0" w:space="0" w:color="auto"/>
        <w:left w:val="none" w:sz="0" w:space="0" w:color="auto"/>
        <w:bottom w:val="none" w:sz="0" w:space="0" w:color="auto"/>
        <w:right w:val="none" w:sz="0" w:space="0" w:color="auto"/>
      </w:divBdr>
    </w:div>
    <w:div w:id="656374411">
      <w:bodyDiv w:val="1"/>
      <w:marLeft w:val="0"/>
      <w:marRight w:val="0"/>
      <w:marTop w:val="0"/>
      <w:marBottom w:val="0"/>
      <w:divBdr>
        <w:top w:val="none" w:sz="0" w:space="0" w:color="auto"/>
        <w:left w:val="none" w:sz="0" w:space="0" w:color="auto"/>
        <w:bottom w:val="none" w:sz="0" w:space="0" w:color="auto"/>
        <w:right w:val="none" w:sz="0" w:space="0" w:color="auto"/>
      </w:divBdr>
    </w:div>
    <w:div w:id="809983788">
      <w:bodyDiv w:val="1"/>
      <w:marLeft w:val="0"/>
      <w:marRight w:val="0"/>
      <w:marTop w:val="0"/>
      <w:marBottom w:val="0"/>
      <w:divBdr>
        <w:top w:val="none" w:sz="0" w:space="0" w:color="auto"/>
        <w:left w:val="none" w:sz="0" w:space="0" w:color="auto"/>
        <w:bottom w:val="none" w:sz="0" w:space="0" w:color="auto"/>
        <w:right w:val="none" w:sz="0" w:space="0" w:color="auto"/>
      </w:divBdr>
    </w:div>
    <w:div w:id="953751950">
      <w:bodyDiv w:val="1"/>
      <w:marLeft w:val="0"/>
      <w:marRight w:val="0"/>
      <w:marTop w:val="0"/>
      <w:marBottom w:val="0"/>
      <w:divBdr>
        <w:top w:val="none" w:sz="0" w:space="0" w:color="auto"/>
        <w:left w:val="none" w:sz="0" w:space="0" w:color="auto"/>
        <w:bottom w:val="none" w:sz="0" w:space="0" w:color="auto"/>
        <w:right w:val="none" w:sz="0" w:space="0" w:color="auto"/>
      </w:divBdr>
    </w:div>
    <w:div w:id="1242061035">
      <w:bodyDiv w:val="1"/>
      <w:marLeft w:val="0"/>
      <w:marRight w:val="0"/>
      <w:marTop w:val="0"/>
      <w:marBottom w:val="0"/>
      <w:divBdr>
        <w:top w:val="none" w:sz="0" w:space="0" w:color="auto"/>
        <w:left w:val="none" w:sz="0" w:space="0" w:color="auto"/>
        <w:bottom w:val="none" w:sz="0" w:space="0" w:color="auto"/>
        <w:right w:val="none" w:sz="0" w:space="0" w:color="auto"/>
      </w:divBdr>
    </w:div>
    <w:div w:id="21009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palliaweb.nl/getmedia/f720896b-c044-4be0-97d0-878fdb09e34d/PZNL-Kwaliteitshandboek-Consultatie-2023.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903679256146F180A4E9768DDC9300"/>
        <w:category>
          <w:name w:val="Algemeen"/>
          <w:gallery w:val="placeholder"/>
        </w:category>
        <w:types>
          <w:type w:val="bbPlcHdr"/>
        </w:types>
        <w:behaviors>
          <w:behavior w:val="content"/>
        </w:behaviors>
        <w:guid w:val="{F9136F9A-871C-495C-A9B3-3D9C6437967B}"/>
      </w:docPartPr>
      <w:docPartBody>
        <w:p w:rsidR="00C74F25" w:rsidRDefault="00057257" w:rsidP="00057257">
          <w:pPr>
            <w:pStyle w:val="E0903679256146F180A4E9768DDC9300"/>
          </w:pPr>
          <w:r>
            <w:rPr>
              <w:rFonts w:asciiTheme="majorHAnsi" w:eastAsiaTheme="majorEastAsia" w:hAnsiTheme="majorHAnsi" w:cstheme="majorBidi"/>
              <w:color w:val="156082" w:themeColor="accent1"/>
              <w:sz w:val="88"/>
              <w:szCs w:val="88"/>
            </w:rPr>
            <w:t>[Titel van document]</w:t>
          </w:r>
        </w:p>
      </w:docPartBody>
    </w:docPart>
    <w:docPart>
      <w:docPartPr>
        <w:name w:val="8B75E74D60074826A1187E586AF6E9EB"/>
        <w:category>
          <w:name w:val="Algemeen"/>
          <w:gallery w:val="placeholder"/>
        </w:category>
        <w:types>
          <w:type w:val="bbPlcHdr"/>
        </w:types>
        <w:behaviors>
          <w:behavior w:val="content"/>
        </w:behaviors>
        <w:guid w:val="{60F53FE2-1C4F-4537-ADC2-FBA01CB08429}"/>
      </w:docPartPr>
      <w:docPartBody>
        <w:p w:rsidR="00C74F25" w:rsidRDefault="00057257" w:rsidP="00057257">
          <w:pPr>
            <w:pStyle w:val="8B75E74D60074826A1187E586AF6E9EB"/>
          </w:pPr>
          <w:r>
            <w:rPr>
              <w:color w:val="0F4761"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rlito">
    <w:altName w:val="Calibri"/>
    <w:panose1 w:val="020B0604020202020204"/>
    <w:charset w:val="00"/>
    <w:family w:val="swiss"/>
    <w:pitch w:val="variable"/>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altName w:val="Poppins"/>
    <w:panose1 w:val="00000500000000000000"/>
    <w:charset w:val="4D"/>
    <w:family w:val="auto"/>
    <w:pitch w:val="variable"/>
    <w:sig w:usb0="00008007" w:usb1="00000000" w:usb2="00000000" w:usb3="00000000" w:csb0="00000093"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57"/>
    <w:rsid w:val="0004319A"/>
    <w:rsid w:val="00057257"/>
    <w:rsid w:val="001864E6"/>
    <w:rsid w:val="00215AE5"/>
    <w:rsid w:val="00500FDB"/>
    <w:rsid w:val="005134CC"/>
    <w:rsid w:val="00733911"/>
    <w:rsid w:val="007A5359"/>
    <w:rsid w:val="008309A7"/>
    <w:rsid w:val="00904EDA"/>
    <w:rsid w:val="0099599C"/>
    <w:rsid w:val="00AC04AC"/>
    <w:rsid w:val="00B21355"/>
    <w:rsid w:val="00BA4BB5"/>
    <w:rsid w:val="00C07F6B"/>
    <w:rsid w:val="00C74F25"/>
    <w:rsid w:val="00E05365"/>
    <w:rsid w:val="00E6502B"/>
    <w:rsid w:val="00E71F72"/>
    <w:rsid w:val="00EA5C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0903679256146F180A4E9768DDC9300">
    <w:name w:val="E0903679256146F180A4E9768DDC9300"/>
    <w:rsid w:val="00057257"/>
  </w:style>
  <w:style w:type="paragraph" w:customStyle="1" w:styleId="8B75E74D60074826A1187E586AF6E9EB">
    <w:name w:val="8B75E74D60074826A1187E586AF6E9EB"/>
    <w:rsid w:val="00057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39E956-77C7-4278-90E4-A28B19DA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1456</Words>
  <Characters>8012</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EXPERIMENT BEKOSTIGING TRANSMURALE PALLIATIEVE ZORG</vt:lpstr>
      <vt:lpstr>EXPERIMENT BEKOSTIGING TRANSMURALE PALLIATIEVE ZORG</vt:lpstr>
    </vt:vector>
  </TitlesOfParts>
  <Manager/>
  <Company/>
  <LinksUpToDate>false</LinksUpToDate>
  <CharactersWithSpaces>9450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SAMENWERKINGSOVEREENKOMST ZORGAANBIEDERS</dc:title>
  <dc:subject/>
  <dc:creator>PZNL</dc:creator>
  <cp:keywords/>
  <dc:description/>
  <cp:lastModifiedBy>Bernard Creutzburg</cp:lastModifiedBy>
  <cp:revision>3</cp:revision>
  <cp:lastPrinted>2023-04-12T23:03:00Z</cp:lastPrinted>
  <dcterms:created xsi:type="dcterms:W3CDTF">2024-05-14T14:08:00Z</dcterms:created>
  <dcterms:modified xsi:type="dcterms:W3CDTF">2024-05-14T14:42:00Z</dcterms:modified>
  <cp:category/>
</cp:coreProperties>
</file>