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9F62E" w14:textId="4FB901DF" w:rsidR="00837AC0" w:rsidRPr="000B2F93" w:rsidRDefault="00837AC0" w:rsidP="00837AC0">
      <w:pPr>
        <w:rPr>
          <w:rFonts w:ascii="Avenir Book" w:hAnsi="Avenir Book"/>
          <w:b/>
          <w:bCs/>
          <w:sz w:val="24"/>
          <w:szCs w:val="24"/>
        </w:rPr>
      </w:pPr>
      <w:r w:rsidRPr="000B2F93">
        <w:rPr>
          <w:rFonts w:ascii="Avenir Book" w:hAnsi="Avenir Book"/>
          <w:b/>
          <w:bCs/>
          <w:sz w:val="24"/>
          <w:szCs w:val="24"/>
        </w:rPr>
        <w:t>Verslag Kick off bijeenkomst stadsdeel Zuid</w:t>
      </w:r>
    </w:p>
    <w:p w14:paraId="67BAEB5A" w14:textId="3DE97DB5" w:rsidR="00837AC0" w:rsidRPr="00837AC0" w:rsidRDefault="00837AC0" w:rsidP="00837AC0">
      <w:pPr>
        <w:pStyle w:val="Geenafstand"/>
        <w:rPr>
          <w:rFonts w:ascii="Avenir Book" w:hAnsi="Avenir Book"/>
          <w:b/>
          <w:bCs/>
        </w:rPr>
      </w:pPr>
      <w:r w:rsidRPr="00837AC0">
        <w:rPr>
          <w:rFonts w:ascii="Avenir Book" w:hAnsi="Avenir Book"/>
          <w:b/>
          <w:bCs/>
        </w:rPr>
        <w:t>Aanleiding</w:t>
      </w:r>
    </w:p>
    <w:p w14:paraId="5E078052" w14:textId="30A4E8D0" w:rsidR="00837AC0" w:rsidRDefault="00837AC0" w:rsidP="00545B11">
      <w:pPr>
        <w:pStyle w:val="Geenafstand"/>
        <w:rPr>
          <w:rFonts w:ascii="Avenir Book" w:hAnsi="Avenir Book"/>
        </w:rPr>
      </w:pPr>
      <w:r w:rsidRPr="00837AC0">
        <w:rPr>
          <w:rFonts w:ascii="Avenir Book" w:hAnsi="Avenir Book"/>
        </w:rPr>
        <w:t>2 december heeft de kick-off bijeenkomst van de Proeftuin in Amsterdam Zuid plaats gevonden. Dit is een weergave van deze eerste bijeenkomst.</w:t>
      </w:r>
      <w:r w:rsidR="00545B11">
        <w:rPr>
          <w:rFonts w:ascii="Avenir Book" w:hAnsi="Avenir Book"/>
        </w:rPr>
        <w:t xml:space="preserve"> </w:t>
      </w:r>
      <w:r w:rsidRPr="00837AC0">
        <w:rPr>
          <w:rFonts w:ascii="Avenir Book" w:hAnsi="Avenir Book"/>
        </w:rPr>
        <w:t>Voor deze bijeenkomst heeft het logeerhuis haar deuren opengezet en is de inwendige mens verzorgd met een heerlijke lunch.</w:t>
      </w:r>
      <w:r w:rsidR="00545B11">
        <w:rPr>
          <w:rFonts w:ascii="Avenir Book" w:hAnsi="Avenir Book"/>
        </w:rPr>
        <w:t xml:space="preserve"> </w:t>
      </w:r>
      <w:r w:rsidRPr="00837AC0">
        <w:rPr>
          <w:rFonts w:ascii="Avenir Book" w:hAnsi="Avenir Book"/>
        </w:rPr>
        <w:t>Aanwezig bij deze bijeenkomst zijn</w:t>
      </w:r>
      <w:r w:rsidR="00545B11">
        <w:rPr>
          <w:rFonts w:ascii="Avenir Book" w:hAnsi="Avenir Book"/>
        </w:rPr>
        <w:t xml:space="preserve"> het </w:t>
      </w:r>
      <w:r w:rsidR="00234556">
        <w:rPr>
          <w:rFonts w:ascii="Avenir Book" w:hAnsi="Avenir Book"/>
        </w:rPr>
        <w:t>L</w:t>
      </w:r>
      <w:r w:rsidRPr="00837AC0">
        <w:rPr>
          <w:rFonts w:ascii="Avenir Book" w:hAnsi="Avenir Book"/>
        </w:rPr>
        <w:t>ogeerhuis</w:t>
      </w:r>
      <w:r w:rsidR="00545B11">
        <w:rPr>
          <w:rFonts w:ascii="Avenir Book" w:hAnsi="Avenir Book"/>
        </w:rPr>
        <w:t xml:space="preserve">, </w:t>
      </w:r>
      <w:r w:rsidRPr="00837AC0">
        <w:rPr>
          <w:rFonts w:ascii="Avenir Book" w:hAnsi="Avenir Book"/>
        </w:rPr>
        <w:t>Zorg voor Zuid</w:t>
      </w:r>
      <w:r w:rsidR="00545B11">
        <w:rPr>
          <w:rFonts w:ascii="Avenir Book" w:hAnsi="Avenir Book"/>
        </w:rPr>
        <w:t>, M</w:t>
      </w:r>
      <w:r w:rsidRPr="00837AC0">
        <w:rPr>
          <w:rFonts w:ascii="Avenir Book" w:hAnsi="Avenir Book"/>
        </w:rPr>
        <w:t>arkant</w:t>
      </w:r>
      <w:r w:rsidR="00214A82">
        <w:rPr>
          <w:rFonts w:ascii="Avenir Book" w:hAnsi="Avenir Book"/>
        </w:rPr>
        <w:t xml:space="preserve">, </w:t>
      </w:r>
      <w:r w:rsidRPr="00837AC0">
        <w:rPr>
          <w:rFonts w:ascii="Avenir Book" w:hAnsi="Avenir Book"/>
        </w:rPr>
        <w:t>Kuria</w:t>
      </w:r>
      <w:r w:rsidR="00214A82">
        <w:rPr>
          <w:rFonts w:ascii="Avenir Book" w:hAnsi="Avenir Book"/>
        </w:rPr>
        <w:t>, Buurtteam, Netwerk Palliatieve Zorg en Amsterdam UMC</w:t>
      </w:r>
      <w:r w:rsidR="00545B11">
        <w:rPr>
          <w:rFonts w:ascii="Avenir Book" w:hAnsi="Avenir Book"/>
        </w:rPr>
        <w:t>.</w:t>
      </w:r>
    </w:p>
    <w:p w14:paraId="2ABDD01A" w14:textId="77777777" w:rsidR="00837AC0" w:rsidRPr="00837AC0" w:rsidRDefault="00837AC0" w:rsidP="00837AC0">
      <w:pPr>
        <w:pStyle w:val="Geenafstand"/>
        <w:rPr>
          <w:rFonts w:ascii="Avenir Book" w:hAnsi="Avenir Book"/>
        </w:rPr>
      </w:pPr>
    </w:p>
    <w:p w14:paraId="73F8CE12" w14:textId="046262AD" w:rsidR="00837AC0" w:rsidRPr="00837AC0" w:rsidRDefault="00837AC0" w:rsidP="00837AC0">
      <w:pPr>
        <w:pStyle w:val="Geenafstand"/>
        <w:rPr>
          <w:rFonts w:ascii="Avenir Book" w:hAnsi="Avenir Book"/>
          <w:b/>
          <w:bCs/>
        </w:rPr>
      </w:pPr>
      <w:r w:rsidRPr="00837AC0">
        <w:rPr>
          <w:rFonts w:ascii="Avenir Book" w:hAnsi="Avenir Book"/>
          <w:b/>
          <w:bCs/>
        </w:rPr>
        <w:t>Introductie</w:t>
      </w:r>
    </w:p>
    <w:p w14:paraId="372E6CA4" w14:textId="21F56537" w:rsidR="00837AC0" w:rsidRPr="00837AC0" w:rsidRDefault="00837AC0" w:rsidP="00837AC0">
      <w:pPr>
        <w:pStyle w:val="Geenafstand"/>
        <w:rPr>
          <w:rFonts w:ascii="Avenir Book" w:hAnsi="Avenir Book"/>
        </w:rPr>
        <w:sectPr w:rsidR="00837AC0" w:rsidRPr="00837AC0">
          <w:headerReference w:type="default" r:id="rId11"/>
          <w:footerReference w:type="default" r:id="rId12"/>
          <w:pgSz w:w="11906" w:h="16838"/>
          <w:pgMar w:top="1417" w:right="1417" w:bottom="1417" w:left="1417" w:header="708" w:footer="708" w:gutter="0"/>
          <w:cols w:space="708"/>
          <w:docGrid w:linePitch="360"/>
        </w:sectPr>
      </w:pPr>
      <w:r>
        <w:rPr>
          <w:rFonts w:ascii="Avenir Book" w:hAnsi="Avenir Book"/>
        </w:rPr>
        <w:t>J</w:t>
      </w:r>
      <w:r w:rsidRPr="00837AC0">
        <w:rPr>
          <w:rFonts w:ascii="Avenir Book" w:hAnsi="Avenir Book"/>
        </w:rPr>
        <w:t>erry heet iedereen welkom en benadrukt het belang dat zorg- en welzijnsorganisaties in het stadsdeel Zuid elkaar weten te vinden en dat dit project daar een bijdrage aan kan leveren.</w:t>
      </w:r>
    </w:p>
    <w:p w14:paraId="5E220AEB" w14:textId="01F00026" w:rsidR="002716CA" w:rsidRDefault="00837AC0" w:rsidP="002716CA">
      <w:pPr>
        <w:pStyle w:val="Geenafstand"/>
      </w:pPr>
      <w:r w:rsidRPr="00837AC0">
        <w:rPr>
          <w:rFonts w:ascii="Avenir Book" w:hAnsi="Avenir Book"/>
        </w:rPr>
        <w:t>Aan onze proeftuin doen mee</w:t>
      </w:r>
      <w:r w:rsidR="00545B11">
        <w:rPr>
          <w:rFonts w:ascii="Avenir Book" w:hAnsi="Avenir Book"/>
        </w:rPr>
        <w:t>:</w:t>
      </w:r>
      <w:r w:rsidR="002716CA">
        <w:rPr>
          <w:noProof/>
        </w:rPr>
        <w:drawing>
          <wp:anchor distT="0" distB="0" distL="114300" distR="114300" simplePos="0" relativeHeight="251659264" behindDoc="1" locked="0" layoutInCell="1" allowOverlap="1" wp14:anchorId="5B09CC62" wp14:editId="2E0199BF">
            <wp:simplePos x="0" y="0"/>
            <wp:positionH relativeFrom="margin">
              <wp:align>right</wp:align>
            </wp:positionH>
            <wp:positionV relativeFrom="paragraph">
              <wp:posOffset>27305</wp:posOffset>
            </wp:positionV>
            <wp:extent cx="1809750" cy="2106907"/>
            <wp:effectExtent l="0" t="0" r="0" b="8255"/>
            <wp:wrapTight wrapText="bothSides">
              <wp:wrapPolygon edited="0">
                <wp:start x="0" y="0"/>
                <wp:lineTo x="0" y="21489"/>
                <wp:lineTo x="21373" y="21489"/>
                <wp:lineTo x="21373" y="0"/>
                <wp:lineTo x="0" y="0"/>
              </wp:wrapPolygon>
            </wp:wrapTight>
            <wp:docPr id="4" name="Afbeelding 2" descr="Afbeelding met tekst, overdekt, muur, meubel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Afbeelding met tekst, overdekt, muur, meubels&#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0" cy="2106907"/>
                    </a:xfrm>
                    <a:prstGeom prst="rect">
                      <a:avLst/>
                    </a:prstGeom>
                    <a:noFill/>
                    <a:ln>
                      <a:noFill/>
                    </a:ln>
                  </pic:spPr>
                </pic:pic>
              </a:graphicData>
            </a:graphic>
          </wp:anchor>
        </w:drawing>
      </w:r>
    </w:p>
    <w:p w14:paraId="0DB2283E" w14:textId="77777777" w:rsidR="00837AC0" w:rsidRDefault="00837AC0" w:rsidP="00837AC0">
      <w:pPr>
        <w:pStyle w:val="Geenafstand"/>
        <w:numPr>
          <w:ilvl w:val="0"/>
          <w:numId w:val="2"/>
        </w:numPr>
        <w:rPr>
          <w:rFonts w:ascii="Avenir Book" w:hAnsi="Avenir Book"/>
        </w:rPr>
      </w:pPr>
      <w:proofErr w:type="spellStart"/>
      <w:r w:rsidRPr="00837AC0">
        <w:rPr>
          <w:rFonts w:ascii="Avenir Book" w:hAnsi="Avenir Book"/>
        </w:rPr>
        <w:t>Evean</w:t>
      </w:r>
      <w:proofErr w:type="spellEnd"/>
    </w:p>
    <w:p w14:paraId="3016DD62" w14:textId="3D97418D" w:rsidR="00E066FC" w:rsidRPr="00837AC0" w:rsidRDefault="00E066FC" w:rsidP="00837AC0">
      <w:pPr>
        <w:pStyle w:val="Geenafstand"/>
        <w:numPr>
          <w:ilvl w:val="0"/>
          <w:numId w:val="2"/>
        </w:numPr>
        <w:rPr>
          <w:rFonts w:ascii="Avenir Book" w:hAnsi="Avenir Book"/>
        </w:rPr>
      </w:pPr>
      <w:r>
        <w:rPr>
          <w:rFonts w:ascii="Avenir Book" w:hAnsi="Avenir Book"/>
        </w:rPr>
        <w:t>MEE</w:t>
      </w:r>
    </w:p>
    <w:p w14:paraId="594C5B76" w14:textId="77777777" w:rsidR="00837AC0" w:rsidRPr="00837AC0" w:rsidRDefault="00837AC0" w:rsidP="00837AC0">
      <w:pPr>
        <w:pStyle w:val="Geenafstand"/>
        <w:numPr>
          <w:ilvl w:val="0"/>
          <w:numId w:val="2"/>
        </w:numPr>
        <w:rPr>
          <w:rFonts w:ascii="Avenir Book" w:hAnsi="Avenir Book"/>
        </w:rPr>
      </w:pPr>
      <w:r w:rsidRPr="00837AC0">
        <w:rPr>
          <w:rFonts w:ascii="Avenir Book" w:hAnsi="Avenir Book"/>
        </w:rPr>
        <w:t>Team ED</w:t>
      </w:r>
    </w:p>
    <w:p w14:paraId="615D9442" w14:textId="2566C668" w:rsidR="00837AC0" w:rsidRDefault="007360CC" w:rsidP="00837AC0">
      <w:pPr>
        <w:pStyle w:val="Geenafstand"/>
        <w:numPr>
          <w:ilvl w:val="0"/>
          <w:numId w:val="2"/>
        </w:numPr>
        <w:rPr>
          <w:rFonts w:ascii="Avenir Book" w:hAnsi="Avenir Book"/>
        </w:rPr>
      </w:pPr>
      <w:r>
        <w:rPr>
          <w:rFonts w:ascii="Avenir Book" w:hAnsi="Avenir Book"/>
        </w:rPr>
        <w:t xml:space="preserve">Buurtteam </w:t>
      </w:r>
    </w:p>
    <w:p w14:paraId="1F1B5043" w14:textId="357D1D3F" w:rsidR="004C0631" w:rsidRPr="00837AC0" w:rsidRDefault="004C0631" w:rsidP="00837AC0">
      <w:pPr>
        <w:pStyle w:val="Geenafstand"/>
        <w:numPr>
          <w:ilvl w:val="0"/>
          <w:numId w:val="2"/>
        </w:numPr>
        <w:rPr>
          <w:rFonts w:ascii="Avenir Book" w:hAnsi="Avenir Book"/>
        </w:rPr>
      </w:pPr>
      <w:r>
        <w:rPr>
          <w:rFonts w:ascii="Avenir Book" w:hAnsi="Avenir Book"/>
        </w:rPr>
        <w:t>Huis van de wijk Buitenveldert</w:t>
      </w:r>
    </w:p>
    <w:p w14:paraId="5E0D9260" w14:textId="09B3F27D" w:rsidR="00837AC0" w:rsidRPr="00837AC0" w:rsidRDefault="00F83D5B" w:rsidP="00837AC0">
      <w:pPr>
        <w:pStyle w:val="Geenafstand"/>
        <w:numPr>
          <w:ilvl w:val="0"/>
          <w:numId w:val="2"/>
        </w:numPr>
        <w:rPr>
          <w:rFonts w:ascii="Avenir Book" w:hAnsi="Avenir Book"/>
        </w:rPr>
      </w:pPr>
      <w:r>
        <w:rPr>
          <w:rFonts w:ascii="Avenir Book" w:hAnsi="Avenir Book"/>
        </w:rPr>
        <w:t>Cordaan/</w:t>
      </w:r>
      <w:r w:rsidR="00D00A52">
        <w:rPr>
          <w:rFonts w:ascii="Avenir Book" w:hAnsi="Avenir Book"/>
        </w:rPr>
        <w:t>L</w:t>
      </w:r>
      <w:r w:rsidR="00837AC0" w:rsidRPr="00837AC0">
        <w:rPr>
          <w:rFonts w:ascii="Avenir Book" w:hAnsi="Avenir Book"/>
        </w:rPr>
        <w:t>ogeerhuis</w:t>
      </w:r>
    </w:p>
    <w:p w14:paraId="49B54404" w14:textId="77777777" w:rsidR="00837AC0" w:rsidRPr="00837AC0" w:rsidRDefault="00837AC0" w:rsidP="00837AC0">
      <w:pPr>
        <w:pStyle w:val="Geenafstand"/>
        <w:numPr>
          <w:ilvl w:val="0"/>
          <w:numId w:val="2"/>
        </w:numPr>
        <w:rPr>
          <w:rFonts w:ascii="Avenir Book" w:hAnsi="Avenir Book"/>
        </w:rPr>
      </w:pPr>
      <w:r w:rsidRPr="00837AC0">
        <w:rPr>
          <w:rFonts w:ascii="Avenir Book" w:hAnsi="Avenir Book"/>
        </w:rPr>
        <w:t>Zorg voor Zuid</w:t>
      </w:r>
    </w:p>
    <w:p w14:paraId="6D7AB819" w14:textId="77777777" w:rsidR="00837AC0" w:rsidRDefault="00837AC0" w:rsidP="00837AC0">
      <w:pPr>
        <w:pStyle w:val="Geenafstand"/>
        <w:numPr>
          <w:ilvl w:val="0"/>
          <w:numId w:val="2"/>
        </w:numPr>
        <w:rPr>
          <w:rFonts w:ascii="Avenir Book" w:hAnsi="Avenir Book"/>
        </w:rPr>
      </w:pPr>
      <w:r w:rsidRPr="00837AC0">
        <w:rPr>
          <w:rFonts w:ascii="Avenir Book" w:hAnsi="Avenir Book"/>
        </w:rPr>
        <w:t>Markant</w:t>
      </w:r>
    </w:p>
    <w:p w14:paraId="78BCA633" w14:textId="77777777" w:rsidR="00F3258C" w:rsidRDefault="00837AC0" w:rsidP="00F3258C">
      <w:pPr>
        <w:pStyle w:val="Geenafstand"/>
        <w:numPr>
          <w:ilvl w:val="0"/>
          <w:numId w:val="2"/>
        </w:numPr>
        <w:rPr>
          <w:rFonts w:ascii="Avenir Book" w:hAnsi="Avenir Book"/>
        </w:rPr>
      </w:pPr>
      <w:r>
        <w:rPr>
          <w:rFonts w:ascii="Avenir Book" w:hAnsi="Avenir Book"/>
        </w:rPr>
        <w:t>Kuria</w:t>
      </w:r>
      <w:r w:rsidRPr="00837AC0">
        <w:rPr>
          <w:rFonts w:ascii="Avenir Book" w:hAnsi="Avenir Book"/>
        </w:rPr>
        <w:t xml:space="preserve"> </w:t>
      </w:r>
    </w:p>
    <w:p w14:paraId="22D0AD64" w14:textId="2A290CA5" w:rsidR="00F3258C" w:rsidRPr="00837AC0" w:rsidRDefault="00F3258C" w:rsidP="00F3258C">
      <w:pPr>
        <w:pStyle w:val="Geenafstand"/>
        <w:numPr>
          <w:ilvl w:val="0"/>
          <w:numId w:val="2"/>
        </w:numPr>
        <w:rPr>
          <w:rFonts w:ascii="Avenir Book" w:hAnsi="Avenir Book"/>
        </w:rPr>
      </w:pPr>
      <w:r w:rsidRPr="00837AC0">
        <w:rPr>
          <w:rFonts w:ascii="Avenir Book" w:hAnsi="Avenir Book"/>
        </w:rPr>
        <w:t>IPSO huis Ananas</w:t>
      </w:r>
      <w:r>
        <w:rPr>
          <w:rFonts w:ascii="Avenir Book" w:hAnsi="Avenir Book"/>
        </w:rPr>
        <w:t xml:space="preserve"> </w:t>
      </w:r>
      <w:r w:rsidRPr="00701C6A">
        <w:rPr>
          <w:rFonts w:ascii="Avenir Book" w:hAnsi="Avenir Book"/>
          <w:sz w:val="20"/>
          <w:szCs w:val="20"/>
        </w:rPr>
        <w:t>(</w:t>
      </w:r>
      <w:r w:rsidR="00701C6A" w:rsidRPr="00701C6A">
        <w:rPr>
          <w:rFonts w:ascii="Avenir Book" w:hAnsi="Avenir Book"/>
          <w:sz w:val="20"/>
          <w:szCs w:val="20"/>
        </w:rPr>
        <w:t>niet fysiek in de proeftuin, worden op de hoogte gehouden)</w:t>
      </w:r>
    </w:p>
    <w:p w14:paraId="335CE27F" w14:textId="4EA75CDC" w:rsidR="00837AC0" w:rsidRPr="00837AC0" w:rsidRDefault="00837AC0" w:rsidP="00837AC0">
      <w:pPr>
        <w:pStyle w:val="Geenafstand"/>
        <w:rPr>
          <w:rFonts w:ascii="Avenir Book" w:hAnsi="Avenir Book"/>
        </w:rPr>
      </w:pPr>
    </w:p>
    <w:p w14:paraId="0B0AA380" w14:textId="77777777" w:rsidR="00837AC0" w:rsidRPr="00837AC0" w:rsidRDefault="00837AC0" w:rsidP="00837AC0">
      <w:pPr>
        <w:pStyle w:val="Geenafstand"/>
        <w:rPr>
          <w:rFonts w:ascii="Avenir Book" w:hAnsi="Avenir Book"/>
        </w:rPr>
        <w:sectPr w:rsidR="00837AC0" w:rsidRPr="00837AC0" w:rsidSect="00837AC0">
          <w:type w:val="continuous"/>
          <w:pgSz w:w="11906" w:h="16838"/>
          <w:pgMar w:top="1417" w:right="1417" w:bottom="1417" w:left="1417" w:header="708" w:footer="708" w:gutter="0"/>
          <w:cols w:space="708"/>
          <w:docGrid w:linePitch="360"/>
        </w:sectPr>
      </w:pPr>
    </w:p>
    <w:p w14:paraId="0D69E307" w14:textId="77777777" w:rsidR="00837AC0" w:rsidRPr="00837AC0" w:rsidRDefault="00837AC0" w:rsidP="00837AC0">
      <w:pPr>
        <w:pStyle w:val="Geenafstand"/>
        <w:rPr>
          <w:rFonts w:ascii="Avenir Book" w:hAnsi="Avenir Book"/>
          <w:b/>
          <w:bCs/>
        </w:rPr>
      </w:pPr>
      <w:r w:rsidRPr="00837AC0">
        <w:rPr>
          <w:rFonts w:ascii="Avenir Book" w:hAnsi="Avenir Book"/>
          <w:b/>
          <w:bCs/>
        </w:rPr>
        <w:t xml:space="preserve">Inleiding </w:t>
      </w:r>
    </w:p>
    <w:p w14:paraId="3237428F" w14:textId="4E55867B" w:rsidR="00837AC0" w:rsidRDefault="00837AC0" w:rsidP="00837AC0">
      <w:pPr>
        <w:pStyle w:val="Geenafstand"/>
        <w:rPr>
          <w:rFonts w:ascii="Avenir Book" w:hAnsi="Avenir Book"/>
        </w:rPr>
      </w:pPr>
      <w:r w:rsidRPr="00837AC0">
        <w:rPr>
          <w:rFonts w:ascii="Avenir Book" w:hAnsi="Avenir Book"/>
        </w:rPr>
        <w:t xml:space="preserve">Lieneke Glas (onderzoekster Amsterdam UMC) legt uit wat dit onderzoeksproject inhoudt en </w:t>
      </w:r>
      <w:r>
        <w:rPr>
          <w:rFonts w:ascii="Avenir Book" w:hAnsi="Avenir Book"/>
        </w:rPr>
        <w:t xml:space="preserve">vertelt over </w:t>
      </w:r>
      <w:r w:rsidRPr="00837AC0">
        <w:rPr>
          <w:rFonts w:ascii="Avenir Book" w:hAnsi="Avenir Book"/>
        </w:rPr>
        <w:t xml:space="preserve">het belang van het verbeteren van samenwerking voor mensen in de palliatieve fase. Zij onderbouwt dat met </w:t>
      </w:r>
      <w:r w:rsidRPr="0087188F">
        <w:rPr>
          <w:rFonts w:ascii="Avenir Book" w:hAnsi="Avenir Book"/>
        </w:rPr>
        <w:t>dia's</w:t>
      </w:r>
      <w:r w:rsidRPr="00837AC0">
        <w:rPr>
          <w:rFonts w:ascii="Avenir Book" w:hAnsi="Avenir Book"/>
        </w:rPr>
        <w:t xml:space="preserve"> over de samenstelling van de inwoners van Amsterdam Zuid</w:t>
      </w:r>
      <w:r w:rsidR="00D00A52">
        <w:rPr>
          <w:rFonts w:ascii="Avenir Book" w:hAnsi="Avenir Book"/>
        </w:rPr>
        <w:t xml:space="preserve"> en vertelt over het </w:t>
      </w:r>
      <w:r w:rsidR="005056BC">
        <w:rPr>
          <w:rFonts w:ascii="Avenir Book" w:hAnsi="Avenir Book"/>
        </w:rPr>
        <w:t xml:space="preserve">verdere project- en </w:t>
      </w:r>
      <w:r w:rsidR="00D00A52">
        <w:rPr>
          <w:rFonts w:ascii="Avenir Book" w:hAnsi="Avenir Book"/>
        </w:rPr>
        <w:t>onderzoeksproces</w:t>
      </w:r>
      <w:r w:rsidRPr="00837AC0">
        <w:rPr>
          <w:rFonts w:ascii="Avenir Book" w:hAnsi="Avenir Book"/>
        </w:rPr>
        <w:t>.</w:t>
      </w:r>
    </w:p>
    <w:p w14:paraId="4CE4F952" w14:textId="0060746D" w:rsidR="00837AC0" w:rsidRPr="00837AC0" w:rsidRDefault="00837AC0" w:rsidP="00837AC0">
      <w:pPr>
        <w:pStyle w:val="Geenafstand"/>
        <w:rPr>
          <w:rFonts w:ascii="Avenir Book" w:hAnsi="Avenir Book"/>
        </w:rPr>
      </w:pPr>
    </w:p>
    <w:p w14:paraId="02E423F7" w14:textId="77777777" w:rsidR="00837AC0" w:rsidRPr="00493AC1" w:rsidRDefault="00837AC0" w:rsidP="00837AC0">
      <w:pPr>
        <w:pStyle w:val="Geenafstand"/>
        <w:rPr>
          <w:rFonts w:ascii="Avenir Book" w:hAnsi="Avenir Book"/>
          <w:b/>
          <w:bCs/>
        </w:rPr>
      </w:pPr>
      <w:r w:rsidRPr="00493AC1">
        <w:rPr>
          <w:rFonts w:ascii="Avenir Book" w:hAnsi="Avenir Book"/>
          <w:b/>
          <w:bCs/>
        </w:rPr>
        <w:t>Stadsdeel Zuid</w:t>
      </w:r>
    </w:p>
    <w:p w14:paraId="1FA3EDC7" w14:textId="2527DF7B" w:rsidR="00493AC1" w:rsidRPr="00837AC0" w:rsidRDefault="00837AC0" w:rsidP="00837AC0">
      <w:pPr>
        <w:pStyle w:val="Geenafstand"/>
        <w:rPr>
          <w:rFonts w:ascii="Avenir Book" w:hAnsi="Avenir Book"/>
        </w:rPr>
      </w:pPr>
      <w:r w:rsidRPr="00837AC0">
        <w:rPr>
          <w:rFonts w:ascii="Avenir Book" w:hAnsi="Avenir Book"/>
        </w:rPr>
        <w:t>Vergeleken met het landelijke gemiddelde heeft Amsterdam relatief gezien jonge inwoners. Dit geldt echter niet voor Amsterdam Zuid. In dit stadsdeel zien we dat de groep ouderen groot is. Met name in Buitenveldert is dat het geval.</w:t>
      </w:r>
      <w:r w:rsidR="005056BC">
        <w:rPr>
          <w:rFonts w:ascii="Avenir Book" w:hAnsi="Avenir Book"/>
        </w:rPr>
        <w:t xml:space="preserve"> </w:t>
      </w:r>
      <w:r w:rsidR="00493AC1">
        <w:rPr>
          <w:rFonts w:ascii="Avenir Book" w:hAnsi="Avenir Book"/>
        </w:rPr>
        <w:t>Als we met elkaar daarover in gesprek raken komt diversiteit aan de orde zoals de relatief grote groep mensen van Joodse komaf in Buitenveldert.</w:t>
      </w:r>
    </w:p>
    <w:p w14:paraId="2E6CCB9C" w14:textId="77777777" w:rsidR="00837AC0" w:rsidRPr="00837AC0" w:rsidRDefault="00837AC0" w:rsidP="00837AC0">
      <w:pPr>
        <w:pStyle w:val="Geenafstand"/>
        <w:rPr>
          <w:rFonts w:ascii="Avenir Book" w:hAnsi="Avenir Book"/>
        </w:rPr>
      </w:pPr>
    </w:p>
    <w:p w14:paraId="4B4CB36A" w14:textId="34730826" w:rsidR="00D54C17" w:rsidRDefault="00837AC0" w:rsidP="00837AC0">
      <w:pPr>
        <w:pStyle w:val="Geenafstand"/>
        <w:rPr>
          <w:rFonts w:ascii="Avenir Book" w:hAnsi="Avenir Book"/>
        </w:rPr>
      </w:pPr>
      <w:r w:rsidRPr="00837AC0">
        <w:rPr>
          <w:rFonts w:ascii="Avenir Book" w:hAnsi="Avenir Book"/>
        </w:rPr>
        <w:t xml:space="preserve">Onderzoek laat zien </w:t>
      </w:r>
      <w:r w:rsidR="00493AC1">
        <w:rPr>
          <w:rFonts w:ascii="Avenir Book" w:hAnsi="Avenir Book"/>
        </w:rPr>
        <w:t xml:space="preserve">wat het </w:t>
      </w:r>
      <w:r w:rsidR="00493AC1" w:rsidRPr="00493AC1">
        <w:rPr>
          <w:rFonts w:ascii="Avenir Book" w:hAnsi="Avenir Book"/>
        </w:rPr>
        <w:t xml:space="preserve">belang </w:t>
      </w:r>
      <w:r w:rsidR="005056BC">
        <w:rPr>
          <w:rFonts w:ascii="Avenir Book" w:hAnsi="Avenir Book"/>
        </w:rPr>
        <w:t xml:space="preserve">is om </w:t>
      </w:r>
      <w:r w:rsidR="00493AC1" w:rsidRPr="00493AC1">
        <w:rPr>
          <w:rFonts w:ascii="Avenir Book" w:hAnsi="Avenir Book"/>
        </w:rPr>
        <w:t>vroegtijdig in gesprek te gaan over de toekomst/laatste levensfase</w:t>
      </w:r>
      <w:r w:rsidR="00493AC1">
        <w:rPr>
          <w:rFonts w:ascii="Avenir Book" w:hAnsi="Avenir Book"/>
        </w:rPr>
        <w:t>. Dit heeft p</w:t>
      </w:r>
      <w:r w:rsidRPr="00837AC0">
        <w:rPr>
          <w:rFonts w:ascii="Avenir Book" w:hAnsi="Avenir Book"/>
        </w:rPr>
        <w:t xml:space="preserve">ositieve invloed op de kwaliteit van leven. Het vergroot </w:t>
      </w:r>
      <w:r w:rsidR="00493AC1">
        <w:rPr>
          <w:rFonts w:ascii="Avenir Book" w:hAnsi="Avenir Book"/>
        </w:rPr>
        <w:t xml:space="preserve">daarbij </w:t>
      </w:r>
      <w:r w:rsidRPr="00837AC0">
        <w:rPr>
          <w:rFonts w:ascii="Avenir Book" w:hAnsi="Avenir Book"/>
        </w:rPr>
        <w:t>de kans op passende zorg en verhoogt de kans dat mensen overlijden op de plek van voorkeur.</w:t>
      </w:r>
    </w:p>
    <w:p w14:paraId="759FE00B" w14:textId="77777777" w:rsidR="00493AC1" w:rsidRDefault="00493AC1" w:rsidP="00837AC0">
      <w:pPr>
        <w:pStyle w:val="Geenafstand"/>
        <w:rPr>
          <w:rFonts w:ascii="Avenir Book" w:hAnsi="Avenir Book"/>
        </w:rPr>
      </w:pPr>
    </w:p>
    <w:p w14:paraId="7B3832D7" w14:textId="77777777" w:rsidR="00493AC1" w:rsidRDefault="00493AC1" w:rsidP="00837AC0">
      <w:pPr>
        <w:pStyle w:val="Geenafstand"/>
        <w:rPr>
          <w:rFonts w:ascii="Avenir Book" w:hAnsi="Avenir Book"/>
          <w:b/>
          <w:bCs/>
        </w:rPr>
      </w:pPr>
      <w:r w:rsidRPr="00493AC1">
        <w:rPr>
          <w:rFonts w:ascii="Avenir Book" w:hAnsi="Avenir Book"/>
          <w:b/>
          <w:bCs/>
        </w:rPr>
        <w:t>Palliatieve zorg</w:t>
      </w:r>
    </w:p>
    <w:p w14:paraId="4E4921E9" w14:textId="6662E728" w:rsidR="007D0B2D" w:rsidRPr="007D0B2D" w:rsidRDefault="007D0B2D" w:rsidP="007D0B2D">
      <w:pPr>
        <w:pStyle w:val="Geenafstand"/>
        <w:rPr>
          <w:rFonts w:ascii="Avenir Book" w:hAnsi="Avenir Book"/>
        </w:rPr>
      </w:pPr>
      <w:r w:rsidRPr="007D0B2D">
        <w:rPr>
          <w:rFonts w:ascii="Avenir Book" w:hAnsi="Avenir Book"/>
        </w:rPr>
        <w:t xml:space="preserve">Palliatief betekent: verzachtend. Palliatieve zorg is niet gericht op genezing, maar </w:t>
      </w:r>
      <w:r>
        <w:rPr>
          <w:rFonts w:ascii="Avenir Book" w:hAnsi="Avenir Book"/>
        </w:rPr>
        <w:t xml:space="preserve">vooral op </w:t>
      </w:r>
      <w:r w:rsidRPr="007D0B2D">
        <w:rPr>
          <w:rFonts w:ascii="Avenir Book" w:hAnsi="Avenir Book"/>
        </w:rPr>
        <w:t xml:space="preserve">welzijn. Dat </w:t>
      </w:r>
      <w:r>
        <w:rPr>
          <w:rFonts w:ascii="Avenir Book" w:hAnsi="Avenir Book"/>
        </w:rPr>
        <w:t xml:space="preserve">het </w:t>
      </w:r>
      <w:r w:rsidRPr="007D0B2D">
        <w:rPr>
          <w:rFonts w:ascii="Avenir Book" w:hAnsi="Avenir Book"/>
        </w:rPr>
        <w:t xml:space="preserve">leven zo fijn en goed mogelijk is (door het voorkómen en/of verminderen van klachten), ondanks dat je ziek bent. </w:t>
      </w:r>
      <w:r>
        <w:rPr>
          <w:rFonts w:ascii="Avenir Book" w:hAnsi="Avenir Book"/>
        </w:rPr>
        <w:t>O</w:t>
      </w:r>
      <w:r w:rsidRPr="007D0B2D">
        <w:rPr>
          <w:rFonts w:ascii="Avenir Book" w:hAnsi="Avenir Book"/>
        </w:rPr>
        <w:t xml:space="preserve">mdat </w:t>
      </w:r>
      <w:r>
        <w:rPr>
          <w:rFonts w:ascii="Avenir Book" w:hAnsi="Avenir Book"/>
        </w:rPr>
        <w:t xml:space="preserve">naasten </w:t>
      </w:r>
      <w:r w:rsidRPr="007D0B2D">
        <w:rPr>
          <w:rFonts w:ascii="Avenir Book" w:hAnsi="Avenir Book"/>
        </w:rPr>
        <w:t xml:space="preserve">een grote rol spelen, richt palliatieve zorg zich ook </w:t>
      </w:r>
      <w:r w:rsidR="00303D84">
        <w:rPr>
          <w:rFonts w:ascii="Avenir Book" w:hAnsi="Avenir Book"/>
        </w:rPr>
        <w:t xml:space="preserve">op </w:t>
      </w:r>
      <w:r>
        <w:rPr>
          <w:rFonts w:ascii="Avenir Book" w:hAnsi="Avenir Book"/>
        </w:rPr>
        <w:t xml:space="preserve">hen. </w:t>
      </w:r>
      <w:r w:rsidRPr="007D0B2D">
        <w:rPr>
          <w:rFonts w:ascii="Avenir Book" w:hAnsi="Avenir Book"/>
        </w:rPr>
        <w:t xml:space="preserve"> </w:t>
      </w:r>
    </w:p>
    <w:p w14:paraId="27DAB264" w14:textId="616B15D7" w:rsidR="007D0B2D" w:rsidRPr="007D0B2D" w:rsidRDefault="007D0B2D" w:rsidP="007D0B2D">
      <w:pPr>
        <w:pStyle w:val="Geenafstand"/>
        <w:rPr>
          <w:rFonts w:ascii="Avenir Book" w:hAnsi="Avenir Book"/>
        </w:rPr>
      </w:pPr>
      <w:r>
        <w:rPr>
          <w:rFonts w:ascii="Avenir Book" w:hAnsi="Avenir Book"/>
        </w:rPr>
        <w:t>K</w:t>
      </w:r>
      <w:r w:rsidRPr="007D0B2D">
        <w:rPr>
          <w:rFonts w:ascii="Avenir Book" w:hAnsi="Avenir Book"/>
        </w:rPr>
        <w:t xml:space="preserve">waliteit van leven </w:t>
      </w:r>
      <w:r>
        <w:rPr>
          <w:rFonts w:ascii="Avenir Book" w:hAnsi="Avenir Book"/>
        </w:rPr>
        <w:t xml:space="preserve">staat </w:t>
      </w:r>
      <w:r w:rsidRPr="007D0B2D">
        <w:rPr>
          <w:rFonts w:ascii="Avenir Book" w:hAnsi="Avenir Book"/>
        </w:rPr>
        <w:t xml:space="preserve">voorop: wat </w:t>
      </w:r>
      <w:r>
        <w:rPr>
          <w:rFonts w:ascii="Avenir Book" w:hAnsi="Avenir Book"/>
        </w:rPr>
        <w:t xml:space="preserve">vindt iemand </w:t>
      </w:r>
      <w:r w:rsidRPr="007D0B2D">
        <w:rPr>
          <w:rFonts w:ascii="Avenir Book" w:hAnsi="Avenir Book"/>
        </w:rPr>
        <w:t xml:space="preserve">belangrijk in het leven en wat </w:t>
      </w:r>
      <w:r>
        <w:rPr>
          <w:rFonts w:ascii="Avenir Book" w:hAnsi="Avenir Book"/>
        </w:rPr>
        <w:t>heeft diegene</w:t>
      </w:r>
      <w:r w:rsidRPr="007D0B2D">
        <w:rPr>
          <w:rFonts w:ascii="Avenir Book" w:hAnsi="Avenir Book"/>
        </w:rPr>
        <w:t xml:space="preserve"> nodi</w:t>
      </w:r>
      <w:r>
        <w:rPr>
          <w:rFonts w:ascii="Avenir Book" w:hAnsi="Avenir Book"/>
        </w:rPr>
        <w:t xml:space="preserve">g? </w:t>
      </w:r>
    </w:p>
    <w:p w14:paraId="0BFA7096" w14:textId="77777777" w:rsidR="007D0B2D" w:rsidRPr="007D0B2D" w:rsidRDefault="007D0B2D" w:rsidP="007D0B2D">
      <w:pPr>
        <w:pStyle w:val="Geenafstand"/>
        <w:rPr>
          <w:rFonts w:ascii="Avenir Book" w:hAnsi="Avenir Book"/>
        </w:rPr>
      </w:pPr>
    </w:p>
    <w:p w14:paraId="56908BB4" w14:textId="6C8AB966" w:rsidR="000771D8" w:rsidRDefault="007D0B2D" w:rsidP="007D0B2D">
      <w:pPr>
        <w:pStyle w:val="Geenafstand"/>
        <w:rPr>
          <w:rFonts w:ascii="Avenir Book" w:hAnsi="Avenir Book"/>
        </w:rPr>
      </w:pPr>
      <w:r w:rsidRPr="007D0B2D">
        <w:rPr>
          <w:rFonts w:ascii="Avenir Book" w:hAnsi="Avenir Book"/>
        </w:rPr>
        <w:t xml:space="preserve">Palliatieve zorg </w:t>
      </w:r>
      <w:r>
        <w:rPr>
          <w:rFonts w:ascii="Avenir Book" w:hAnsi="Avenir Book"/>
        </w:rPr>
        <w:t>i</w:t>
      </w:r>
      <w:r w:rsidR="00493AC1">
        <w:rPr>
          <w:rFonts w:ascii="Avenir Book" w:hAnsi="Avenir Book"/>
        </w:rPr>
        <w:t>s ondersteuning, begeleiding en zorg aan mensen die een ziekte hebben waaraan zij ten gevolge van de symptomen die deze met zich meebrengt zullen komen te overlijden.</w:t>
      </w:r>
      <w:r w:rsidR="00014311">
        <w:rPr>
          <w:rFonts w:ascii="Avenir Book" w:hAnsi="Avenir Book"/>
        </w:rPr>
        <w:t xml:space="preserve"> Het gaat bijv. over mensen met bijv. kanker maar ook mensen met COPD, hartfalen, Dementie en Parkinson.</w:t>
      </w:r>
      <w:r w:rsidR="00493AC1">
        <w:rPr>
          <w:rFonts w:ascii="Avenir Book" w:hAnsi="Avenir Book"/>
        </w:rPr>
        <w:t xml:space="preserve"> In de </w:t>
      </w:r>
      <w:hyperlink r:id="rId14" w:history="1">
        <w:r w:rsidR="00493AC1" w:rsidRPr="007D0B2D">
          <w:rPr>
            <w:rStyle w:val="Hyperlink"/>
            <w:rFonts w:ascii="Avenir Book" w:hAnsi="Avenir Book"/>
          </w:rPr>
          <w:t>definitie van palliatieve zorg</w:t>
        </w:r>
      </w:hyperlink>
      <w:r w:rsidR="00493AC1">
        <w:rPr>
          <w:rFonts w:ascii="Avenir Book" w:hAnsi="Avenir Book"/>
        </w:rPr>
        <w:t xml:space="preserve"> worden ook kwetsbare mensen benoemd. Dit zijn mensen die kwetsbaar zijn door hun hoge leeftijd maar ook de mensen met een verstandelijke beperking of mensen uit de </w:t>
      </w:r>
      <w:r w:rsidR="00493AC1">
        <w:rPr>
          <w:rFonts w:ascii="Avenir Book" w:hAnsi="Avenir Book"/>
        </w:rPr>
        <w:lastRenderedPageBreak/>
        <w:t>psychiatrie die niet behandeld kunnen worden.</w:t>
      </w:r>
      <w:r w:rsidR="000B2F93">
        <w:rPr>
          <w:rFonts w:ascii="Avenir Book" w:hAnsi="Avenir Book"/>
        </w:rPr>
        <w:t xml:space="preserve"> </w:t>
      </w:r>
      <w:r w:rsidR="000771D8">
        <w:rPr>
          <w:rFonts w:ascii="Avenir Book" w:hAnsi="Avenir Book"/>
        </w:rPr>
        <w:t>Bij palliatieve zorg is het belangrijk richting de toekomst te kijken en daarover in gesprek te gaan. Nieuwsgierig zijn en de dingen bespreekbaar durven maken vanuit de kennis die je hebt ‘wat als, wat dan?’</w:t>
      </w:r>
    </w:p>
    <w:p w14:paraId="26DF784C" w14:textId="77777777" w:rsidR="000771D8" w:rsidRDefault="000771D8" w:rsidP="007D0B2D">
      <w:pPr>
        <w:pStyle w:val="Geenafstand"/>
        <w:rPr>
          <w:rFonts w:ascii="Avenir Book" w:hAnsi="Avenir Book"/>
        </w:rPr>
      </w:pPr>
    </w:p>
    <w:p w14:paraId="6BE0A987" w14:textId="59A52A3E" w:rsidR="00482834" w:rsidRPr="00482834" w:rsidRDefault="00482834" w:rsidP="007D0B2D">
      <w:pPr>
        <w:pStyle w:val="Geenafstand"/>
        <w:rPr>
          <w:rFonts w:ascii="Avenir Book" w:hAnsi="Avenir Book"/>
          <w:b/>
          <w:bCs/>
        </w:rPr>
      </w:pPr>
      <w:r w:rsidRPr="00482834">
        <w:rPr>
          <w:rFonts w:ascii="Avenir Book" w:hAnsi="Avenir Book"/>
          <w:b/>
          <w:bCs/>
        </w:rPr>
        <w:t>Aan tafel</w:t>
      </w:r>
    </w:p>
    <w:p w14:paraId="2C33B11B" w14:textId="53B1E65B" w:rsidR="00482834" w:rsidRDefault="002716CA" w:rsidP="007D0B2D">
      <w:pPr>
        <w:pStyle w:val="Geenafstand"/>
        <w:rPr>
          <w:rFonts w:ascii="Avenir Book" w:hAnsi="Avenir Book"/>
        </w:rPr>
      </w:pPr>
      <w:r w:rsidRPr="00F75108">
        <w:rPr>
          <w:rFonts w:ascii="Avenir Book" w:hAnsi="Avenir Book"/>
        </w:rPr>
        <w:drawing>
          <wp:anchor distT="0" distB="0" distL="114300" distR="114300" simplePos="0" relativeHeight="251658240" behindDoc="1" locked="0" layoutInCell="1" allowOverlap="1" wp14:anchorId="3ED7A700" wp14:editId="783896E4">
            <wp:simplePos x="0" y="0"/>
            <wp:positionH relativeFrom="margin">
              <wp:align>right</wp:align>
            </wp:positionH>
            <wp:positionV relativeFrom="paragraph">
              <wp:posOffset>7620</wp:posOffset>
            </wp:positionV>
            <wp:extent cx="1828800" cy="1371600"/>
            <wp:effectExtent l="0" t="0" r="0" b="0"/>
            <wp:wrapTight wrapText="bothSides">
              <wp:wrapPolygon edited="0">
                <wp:start x="0" y="0"/>
                <wp:lineTo x="0" y="21300"/>
                <wp:lineTo x="21375" y="21300"/>
                <wp:lineTo x="21375" y="0"/>
                <wp:lineTo x="0" y="0"/>
              </wp:wrapPolygon>
            </wp:wrapTight>
            <wp:docPr id="531745970" name="Afbeelding 1" descr="Afbeelding met overdekt, muur, kleding,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45970" name="Afbeelding 1" descr="Afbeelding met overdekt, muur, kleding, persoon&#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2834" w:rsidRPr="00482834">
        <w:rPr>
          <w:rFonts w:ascii="Avenir Book" w:hAnsi="Avenir Book"/>
        </w:rPr>
        <w:t>Palliatieve zorg gaat uit van 4 dimensies</w:t>
      </w:r>
      <w:r w:rsidR="005056BC">
        <w:rPr>
          <w:rFonts w:ascii="Avenir Book" w:hAnsi="Avenir Book"/>
        </w:rPr>
        <w:t>:</w:t>
      </w:r>
      <w:r w:rsidR="00482834">
        <w:rPr>
          <w:rFonts w:ascii="Avenir Book" w:hAnsi="Avenir Book"/>
        </w:rPr>
        <w:t xml:space="preserve"> </w:t>
      </w:r>
      <w:r w:rsidR="00482834" w:rsidRPr="00482834">
        <w:rPr>
          <w:rFonts w:ascii="Avenir Book" w:hAnsi="Avenir Book"/>
        </w:rPr>
        <w:t>lichamelijk, sociaal, psychisch en spiritueel/existentieel</w:t>
      </w:r>
      <w:r w:rsidR="00482834">
        <w:rPr>
          <w:rFonts w:ascii="Avenir Book" w:hAnsi="Avenir Book"/>
        </w:rPr>
        <w:t>. Op een tafelkleed hebben we een start gemaakt inzicht te krijgen wie / welke organisatie in welke dimensie valt. Op die manier raakten we in gesprek over dat wat er op tafel zichtbaar werd.</w:t>
      </w:r>
    </w:p>
    <w:p w14:paraId="7A0402E0" w14:textId="4464C905" w:rsidR="00482834" w:rsidRDefault="000771D8" w:rsidP="000B2F93">
      <w:pPr>
        <w:pStyle w:val="Geenafstand"/>
        <w:numPr>
          <w:ilvl w:val="0"/>
          <w:numId w:val="4"/>
        </w:numPr>
        <w:rPr>
          <w:rFonts w:ascii="Avenir Book" w:hAnsi="Avenir Book"/>
        </w:rPr>
      </w:pPr>
      <w:r>
        <w:rPr>
          <w:rFonts w:ascii="Avenir Book" w:hAnsi="Avenir Book"/>
        </w:rPr>
        <w:t xml:space="preserve">Verschillende organisaties werken in </w:t>
      </w:r>
      <w:r w:rsidR="00482834">
        <w:rPr>
          <w:rFonts w:ascii="Avenir Book" w:hAnsi="Avenir Book"/>
        </w:rPr>
        <w:t xml:space="preserve">meerdere dimensies. </w:t>
      </w:r>
    </w:p>
    <w:p w14:paraId="08C8E862" w14:textId="07709587" w:rsidR="000771D8" w:rsidRDefault="000771D8" w:rsidP="000B2F93">
      <w:pPr>
        <w:pStyle w:val="Geenafstand"/>
        <w:ind w:left="720"/>
        <w:rPr>
          <w:rFonts w:ascii="Avenir Book" w:hAnsi="Avenir Book"/>
        </w:rPr>
      </w:pPr>
      <w:r>
        <w:rPr>
          <w:rFonts w:ascii="Avenir Book" w:hAnsi="Avenir Book"/>
        </w:rPr>
        <w:t>Maakt dat het onoverzichtelijk voor inwoners? Weten we wel voldoende goed van elkaar wie wat doet en wat een organisatie nog meer zou kunnen betekenen?</w:t>
      </w:r>
    </w:p>
    <w:p w14:paraId="1DB99DDC" w14:textId="23C6D829" w:rsidR="000771D8" w:rsidRPr="000B2F93" w:rsidRDefault="000771D8" w:rsidP="000B2F93">
      <w:pPr>
        <w:pStyle w:val="Geenafstand"/>
        <w:numPr>
          <w:ilvl w:val="0"/>
          <w:numId w:val="4"/>
        </w:numPr>
        <w:rPr>
          <w:rFonts w:ascii="Avenir Book" w:hAnsi="Avenir Book"/>
        </w:rPr>
      </w:pPr>
      <w:r w:rsidRPr="000B2F93">
        <w:rPr>
          <w:rFonts w:ascii="Avenir Book" w:hAnsi="Avenir Book"/>
        </w:rPr>
        <w:t>Er lijken ook een aantal organisaties te ontbreken die mogelijk wel van belang zijn in deze werkgroep.</w:t>
      </w:r>
      <w:r w:rsidR="000B2F93" w:rsidRPr="000B2F93">
        <w:rPr>
          <w:rFonts w:ascii="Avenir Book" w:hAnsi="Avenir Book"/>
        </w:rPr>
        <w:t xml:space="preserve"> </w:t>
      </w:r>
      <w:r w:rsidRPr="000B2F93">
        <w:rPr>
          <w:rFonts w:ascii="Avenir Book" w:hAnsi="Avenir Book"/>
        </w:rPr>
        <w:t>Onder andere Humanitas, Questio, de sociale basis (welzijn) i</w:t>
      </w:r>
      <w:r w:rsidR="005056BC" w:rsidRPr="000B2F93">
        <w:rPr>
          <w:rFonts w:ascii="Avenir Book" w:hAnsi="Avenir Book"/>
        </w:rPr>
        <w:t>.</w:t>
      </w:r>
      <w:r w:rsidRPr="000B2F93">
        <w:rPr>
          <w:rFonts w:ascii="Avenir Book" w:hAnsi="Avenir Book"/>
        </w:rPr>
        <w:t>v</w:t>
      </w:r>
      <w:r w:rsidR="005056BC" w:rsidRPr="000B2F93">
        <w:rPr>
          <w:rFonts w:ascii="Avenir Book" w:hAnsi="Avenir Book"/>
        </w:rPr>
        <w:t>.</w:t>
      </w:r>
      <w:r w:rsidRPr="000B2F93">
        <w:rPr>
          <w:rFonts w:ascii="Avenir Book" w:hAnsi="Avenir Book"/>
        </w:rPr>
        <w:t>m</w:t>
      </w:r>
      <w:r w:rsidR="005056BC" w:rsidRPr="000B2F93">
        <w:rPr>
          <w:rFonts w:ascii="Avenir Book" w:hAnsi="Avenir Book"/>
        </w:rPr>
        <w:t>.</w:t>
      </w:r>
      <w:r w:rsidRPr="000B2F93">
        <w:rPr>
          <w:rFonts w:ascii="Avenir Book" w:hAnsi="Avenir Book"/>
        </w:rPr>
        <w:t xml:space="preserve"> activiteiten, vrijwilligers etc., POH ouderen</w:t>
      </w:r>
      <w:r w:rsidR="000642A7" w:rsidRPr="000B2F93">
        <w:rPr>
          <w:rFonts w:ascii="Avenir Book" w:hAnsi="Avenir Book"/>
        </w:rPr>
        <w:t xml:space="preserve">, fysio- en ergotherapie </w:t>
      </w:r>
      <w:r w:rsidRPr="000B2F93">
        <w:rPr>
          <w:rFonts w:ascii="Avenir Book" w:hAnsi="Avenir Book"/>
        </w:rPr>
        <w:t>en GGZ en organisaties of mensen die huishoudelijke ondersteuning bieden.</w:t>
      </w:r>
    </w:p>
    <w:p w14:paraId="7203A93E" w14:textId="77777777" w:rsidR="000771D8" w:rsidRDefault="000771D8" w:rsidP="000771D8">
      <w:pPr>
        <w:pStyle w:val="Geenafstand"/>
        <w:rPr>
          <w:rFonts w:ascii="Avenir Book" w:hAnsi="Avenir Book"/>
        </w:rPr>
      </w:pPr>
    </w:p>
    <w:p w14:paraId="46DA3129" w14:textId="77777777" w:rsidR="000642A7" w:rsidRDefault="000771D8" w:rsidP="000771D8">
      <w:pPr>
        <w:pStyle w:val="Geenafstand"/>
        <w:rPr>
          <w:rFonts w:ascii="Avenir Book" w:hAnsi="Avenir Book"/>
        </w:rPr>
      </w:pPr>
      <w:r>
        <w:rPr>
          <w:rFonts w:ascii="Avenir Book" w:hAnsi="Avenir Book"/>
        </w:rPr>
        <w:t xml:space="preserve">In het tafelgesprek kwamen vragen ter sprake zoals; </w:t>
      </w:r>
    </w:p>
    <w:p w14:paraId="1EE4E320" w14:textId="77777777" w:rsidR="0034555B" w:rsidRDefault="0034555B" w:rsidP="0034555B">
      <w:pPr>
        <w:pStyle w:val="Geenafstand"/>
        <w:numPr>
          <w:ilvl w:val="0"/>
          <w:numId w:val="9"/>
        </w:numPr>
        <w:rPr>
          <w:rFonts w:ascii="Avenir Book" w:hAnsi="Avenir Book"/>
        </w:rPr>
      </w:pPr>
      <w:r>
        <w:rPr>
          <w:rFonts w:ascii="Avenir Book" w:hAnsi="Avenir Book"/>
        </w:rPr>
        <w:t>Is er sprake van onbewust/onbekwaam bij veel mensen op het gebied van palliatieve zorg?</w:t>
      </w:r>
    </w:p>
    <w:p w14:paraId="4DE9F8CC" w14:textId="77777777" w:rsidR="0034555B" w:rsidRDefault="0034555B" w:rsidP="0034555B">
      <w:pPr>
        <w:pStyle w:val="Geenafstand"/>
        <w:ind w:left="720"/>
        <w:rPr>
          <w:rFonts w:ascii="Avenir Book" w:hAnsi="Avenir Book"/>
        </w:rPr>
      </w:pPr>
      <w:r>
        <w:rPr>
          <w:rFonts w:ascii="Avenir Book" w:hAnsi="Avenir Book"/>
        </w:rPr>
        <w:t>Iedereen komt bij mensen in de palliatieve fase als we de juiste definitie hanteren. Iedereen heeft dus ook een rol in het begeleiden van mensen. Niet iedereen lijkt zich daarvan bewust.</w:t>
      </w:r>
    </w:p>
    <w:p w14:paraId="23FA9077" w14:textId="77777777" w:rsidR="0034555B" w:rsidRDefault="0034555B" w:rsidP="0034555B">
      <w:pPr>
        <w:pStyle w:val="Geenafstand"/>
        <w:numPr>
          <w:ilvl w:val="0"/>
          <w:numId w:val="11"/>
        </w:numPr>
        <w:rPr>
          <w:rFonts w:ascii="Avenir Book" w:hAnsi="Avenir Book"/>
        </w:rPr>
      </w:pPr>
      <w:r>
        <w:rPr>
          <w:rFonts w:ascii="Avenir Book" w:hAnsi="Avenir Book"/>
        </w:rPr>
        <w:t xml:space="preserve">Duidelijkheid in communicatie naar </w:t>
      </w:r>
      <w:r w:rsidRPr="007360CC">
        <w:rPr>
          <w:rFonts w:ascii="Avenir Book" w:hAnsi="Avenir Book"/>
        </w:rPr>
        <w:t>de Amsterdammer</w:t>
      </w:r>
      <w:r>
        <w:rPr>
          <w:rFonts w:ascii="Avenir Book" w:hAnsi="Avenir Book"/>
        </w:rPr>
        <w:t xml:space="preserve">. </w:t>
      </w:r>
    </w:p>
    <w:p w14:paraId="5E84DD5A" w14:textId="77777777" w:rsidR="0034555B" w:rsidRDefault="0034555B" w:rsidP="0034555B">
      <w:pPr>
        <w:pStyle w:val="Geenafstand"/>
        <w:ind w:left="720"/>
        <w:rPr>
          <w:rFonts w:ascii="Avenir Book" w:hAnsi="Avenir Book"/>
        </w:rPr>
      </w:pPr>
      <w:r>
        <w:rPr>
          <w:rFonts w:ascii="Avenir Book" w:hAnsi="Avenir Book"/>
        </w:rPr>
        <w:t xml:space="preserve">Kunnen we een manier bedenken/overzicht te geven van </w:t>
      </w:r>
      <w:r w:rsidRPr="007360CC">
        <w:rPr>
          <w:rFonts w:ascii="Avenir Book" w:hAnsi="Avenir Book"/>
        </w:rPr>
        <w:t xml:space="preserve">de </w:t>
      </w:r>
      <w:r>
        <w:rPr>
          <w:rFonts w:ascii="Avenir Book" w:hAnsi="Avenir Book"/>
        </w:rPr>
        <w:t>‘</w:t>
      </w:r>
      <w:r w:rsidRPr="007360CC">
        <w:rPr>
          <w:rFonts w:ascii="Avenir Book" w:hAnsi="Avenir Book"/>
        </w:rPr>
        <w:t>basispartijen</w:t>
      </w:r>
      <w:r>
        <w:rPr>
          <w:rFonts w:ascii="Avenir Book" w:hAnsi="Avenir Book"/>
        </w:rPr>
        <w:t>’</w:t>
      </w:r>
      <w:r w:rsidRPr="007360CC">
        <w:rPr>
          <w:rFonts w:ascii="Avenir Book" w:hAnsi="Avenir Book"/>
        </w:rPr>
        <w:t xml:space="preserve"> die mensen kunnen helpen en ook weer doorverwijzen naar de overige partijen. </w:t>
      </w:r>
      <w:r w:rsidRPr="007360CC">
        <w:rPr>
          <w:rFonts w:ascii="Avenir Book" w:hAnsi="Avenir Book"/>
          <w:i/>
          <w:iCs/>
        </w:rPr>
        <w:t>‘Zou mooi zijn als we een klein kaartje kunnen maken met de basispartijen en wat ze kunnen betekenen voor iemand. Alle andere organisaties hoeven er niet op, is verwarrend, maar kunnen we wel naar doorverwijzen.</w:t>
      </w:r>
      <w:r>
        <w:rPr>
          <w:rFonts w:ascii="Avenir Book" w:hAnsi="Avenir Book"/>
        </w:rPr>
        <w:t>’</w:t>
      </w:r>
      <w:r w:rsidRPr="007360CC">
        <w:rPr>
          <w:rFonts w:ascii="Avenir Book" w:hAnsi="Avenir Book"/>
        </w:rPr>
        <w:t xml:space="preserve"> </w:t>
      </w:r>
    </w:p>
    <w:p w14:paraId="767D70DC" w14:textId="77777777" w:rsidR="00545B11" w:rsidRPr="0034555B" w:rsidRDefault="000771D8" w:rsidP="00545B11">
      <w:pPr>
        <w:pStyle w:val="Geenafstand"/>
        <w:numPr>
          <w:ilvl w:val="0"/>
          <w:numId w:val="12"/>
        </w:numPr>
        <w:rPr>
          <w:rFonts w:ascii="Avenir Book" w:hAnsi="Avenir Book"/>
        </w:rPr>
      </w:pPr>
      <w:r>
        <w:rPr>
          <w:rFonts w:ascii="Avenir Book" w:hAnsi="Avenir Book"/>
        </w:rPr>
        <w:t>Weten de transferverpleegkundigen van het ziekenhuis wat een buurtteam doet</w:t>
      </w:r>
      <w:r w:rsidR="00BF5783">
        <w:rPr>
          <w:rFonts w:ascii="Avenir Book" w:hAnsi="Avenir Book"/>
        </w:rPr>
        <w:t xml:space="preserve">? </w:t>
      </w:r>
      <w:r w:rsidR="00545B11" w:rsidRPr="0034555B">
        <w:rPr>
          <w:rFonts w:ascii="Avenir Book" w:hAnsi="Avenir Book"/>
        </w:rPr>
        <w:t xml:space="preserve">Weet het ziekenhuis/huisarts waar naar toe verwezen kan worden en welke mogelijkheden er zijn? Daarbij kunnen we ook denken aan de samenwerking tussen de transferverpleegkundigen en buurtteams/sociale basis. </w:t>
      </w:r>
    </w:p>
    <w:p w14:paraId="0F86740B" w14:textId="456C3F8B" w:rsidR="000771D8" w:rsidRDefault="00BF5783" w:rsidP="00545B11">
      <w:pPr>
        <w:pStyle w:val="Geenafstand"/>
        <w:numPr>
          <w:ilvl w:val="0"/>
          <w:numId w:val="12"/>
        </w:numPr>
        <w:rPr>
          <w:rFonts w:ascii="Avenir Book" w:hAnsi="Avenir Book"/>
        </w:rPr>
      </w:pPr>
      <w:r>
        <w:rPr>
          <w:rFonts w:ascii="Avenir Book" w:hAnsi="Avenir Book"/>
        </w:rPr>
        <w:t>Zou het zo kunnen zijn dat als iemand is opgenomen maar geen thuiszorg nodig heeft of wil, het buurtteam ondersteuning zou kunnen bieden in praktische zin? Dan is iemand eerder ‘in beeld’.</w:t>
      </w:r>
    </w:p>
    <w:p w14:paraId="0230892E" w14:textId="77777777" w:rsidR="0087188F" w:rsidRDefault="0087188F" w:rsidP="0034555B">
      <w:pPr>
        <w:pStyle w:val="Geenafstand"/>
        <w:numPr>
          <w:ilvl w:val="0"/>
          <w:numId w:val="8"/>
        </w:numPr>
        <w:rPr>
          <w:rFonts w:ascii="Avenir Book" w:hAnsi="Avenir Book"/>
        </w:rPr>
      </w:pPr>
      <w:r>
        <w:rPr>
          <w:rFonts w:ascii="Avenir Book" w:hAnsi="Avenir Book"/>
        </w:rPr>
        <w:t>I</w:t>
      </w:r>
      <w:r w:rsidR="000642A7">
        <w:rPr>
          <w:rFonts w:ascii="Avenir Book" w:hAnsi="Avenir Book"/>
        </w:rPr>
        <w:t xml:space="preserve">n deze werkgroep </w:t>
      </w:r>
      <w:r>
        <w:rPr>
          <w:rFonts w:ascii="Avenir Book" w:hAnsi="Avenir Book"/>
        </w:rPr>
        <w:t>lopen</w:t>
      </w:r>
      <w:r w:rsidR="000642A7">
        <w:rPr>
          <w:rFonts w:ascii="Avenir Book" w:hAnsi="Avenir Book"/>
        </w:rPr>
        <w:t xml:space="preserve"> persoonlijke</w:t>
      </w:r>
      <w:r>
        <w:rPr>
          <w:rFonts w:ascii="Avenir Book" w:hAnsi="Avenir Book"/>
        </w:rPr>
        <w:t xml:space="preserve">- / </w:t>
      </w:r>
      <w:r w:rsidR="000642A7">
        <w:rPr>
          <w:rFonts w:ascii="Avenir Book" w:hAnsi="Avenir Book"/>
        </w:rPr>
        <w:t>functietitel</w:t>
      </w:r>
      <w:r>
        <w:rPr>
          <w:rFonts w:ascii="Avenir Book" w:hAnsi="Avenir Book"/>
        </w:rPr>
        <w:t>s</w:t>
      </w:r>
      <w:r w:rsidR="000642A7">
        <w:rPr>
          <w:rFonts w:ascii="Avenir Book" w:hAnsi="Avenir Book"/>
        </w:rPr>
        <w:t xml:space="preserve"> </w:t>
      </w:r>
      <w:r>
        <w:rPr>
          <w:rFonts w:ascii="Avenir Book" w:hAnsi="Avenir Book"/>
        </w:rPr>
        <w:t xml:space="preserve">en organisatienamen door elkaar. </w:t>
      </w:r>
      <w:r w:rsidRPr="0087188F">
        <w:rPr>
          <w:rFonts w:ascii="Avenir Book" w:hAnsi="Avenir Book"/>
        </w:rPr>
        <w:t xml:space="preserve">Als we </w:t>
      </w:r>
    </w:p>
    <w:p w14:paraId="4EFB7BBF" w14:textId="37B59ED0" w:rsidR="0087188F" w:rsidRDefault="0087188F" w:rsidP="0034555B">
      <w:pPr>
        <w:pStyle w:val="Geenafstand"/>
        <w:ind w:left="720"/>
        <w:rPr>
          <w:rFonts w:ascii="Avenir Book" w:hAnsi="Avenir Book"/>
        </w:rPr>
      </w:pPr>
      <w:r w:rsidRPr="0087188F">
        <w:rPr>
          <w:rFonts w:ascii="Avenir Book" w:hAnsi="Avenir Book"/>
        </w:rPr>
        <w:t xml:space="preserve">een goed overzicht willen maken, moeten we </w:t>
      </w:r>
      <w:r>
        <w:rPr>
          <w:rFonts w:ascii="Avenir Book" w:hAnsi="Avenir Book"/>
        </w:rPr>
        <w:t xml:space="preserve">daar </w:t>
      </w:r>
      <w:r w:rsidRPr="0087188F">
        <w:rPr>
          <w:rFonts w:ascii="Avenir Book" w:hAnsi="Avenir Book"/>
        </w:rPr>
        <w:t>eenduidig in</w:t>
      </w:r>
      <w:r>
        <w:rPr>
          <w:rFonts w:ascii="Avenir Book" w:hAnsi="Avenir Book"/>
        </w:rPr>
        <w:t xml:space="preserve"> zijn. B</w:t>
      </w:r>
      <w:r w:rsidRPr="0087188F">
        <w:rPr>
          <w:rFonts w:ascii="Avenir Book" w:hAnsi="Avenir Book"/>
        </w:rPr>
        <w:t xml:space="preserve">ijvoorbeeld </w:t>
      </w:r>
      <w:r>
        <w:rPr>
          <w:rFonts w:ascii="Avenir Book" w:hAnsi="Avenir Book"/>
        </w:rPr>
        <w:t xml:space="preserve">door </w:t>
      </w:r>
      <w:r w:rsidRPr="0087188F">
        <w:rPr>
          <w:rFonts w:ascii="Avenir Book" w:hAnsi="Avenir Book"/>
        </w:rPr>
        <w:t>alleen de ‘soort’ dienstverlening vermelden ipv de namen van de organisaties.</w:t>
      </w:r>
    </w:p>
    <w:p w14:paraId="37DC501B" w14:textId="5C98B415" w:rsidR="000642A7" w:rsidRPr="007360CC" w:rsidRDefault="007360CC" w:rsidP="0034555B">
      <w:pPr>
        <w:pStyle w:val="Geenafstand"/>
        <w:numPr>
          <w:ilvl w:val="0"/>
          <w:numId w:val="12"/>
        </w:numPr>
        <w:rPr>
          <w:rFonts w:ascii="Avenir Book" w:hAnsi="Avenir Book"/>
        </w:rPr>
      </w:pPr>
      <w:r w:rsidRPr="007360CC">
        <w:rPr>
          <w:rFonts w:ascii="Avenir Book" w:hAnsi="Avenir Book"/>
        </w:rPr>
        <w:t xml:space="preserve">We missen tijdens deze bijeenkomst de inbreng van organisaties uit de sociale basis. Hoe kunnen we ervoor zorgen dat zij betrokken raken? </w:t>
      </w:r>
    </w:p>
    <w:p w14:paraId="40F013CE" w14:textId="77777777" w:rsidR="00BF5783" w:rsidRDefault="00BF5783" w:rsidP="000771D8">
      <w:pPr>
        <w:pStyle w:val="Geenafstand"/>
        <w:rPr>
          <w:rFonts w:ascii="Avenir Book" w:hAnsi="Avenir Book"/>
        </w:rPr>
      </w:pPr>
    </w:p>
    <w:p w14:paraId="5BFEA2A0" w14:textId="6279201B" w:rsidR="00BF5783" w:rsidRPr="00BF5783" w:rsidRDefault="00BF5783" w:rsidP="000771D8">
      <w:pPr>
        <w:pStyle w:val="Geenafstand"/>
        <w:rPr>
          <w:rFonts w:ascii="Avenir Book" w:hAnsi="Avenir Book"/>
          <w:b/>
          <w:bCs/>
        </w:rPr>
      </w:pPr>
      <w:r w:rsidRPr="00BF5783">
        <w:rPr>
          <w:rFonts w:ascii="Avenir Book" w:hAnsi="Avenir Book"/>
          <w:b/>
          <w:bCs/>
        </w:rPr>
        <w:t>Ambitie</w:t>
      </w:r>
    </w:p>
    <w:p w14:paraId="182D3874" w14:textId="283A5CC7" w:rsidR="000771D8" w:rsidRDefault="00BF5783" w:rsidP="000771D8">
      <w:pPr>
        <w:pStyle w:val="Geenafstand"/>
        <w:rPr>
          <w:rFonts w:ascii="Avenir Book" w:hAnsi="Avenir Book"/>
        </w:rPr>
      </w:pPr>
      <w:r>
        <w:rPr>
          <w:rFonts w:ascii="Avenir Book" w:hAnsi="Avenir Book"/>
        </w:rPr>
        <w:t>Als laatste proberen we een start te maken van een gezamenlijke ambitie. Deze ambitie kan een start zijn voor de volgende bijeenkomst om samen verder over in gesprek te gaan.</w:t>
      </w:r>
    </w:p>
    <w:p w14:paraId="0F37BE02" w14:textId="42BF5514" w:rsidR="000642A7" w:rsidRPr="000642A7" w:rsidRDefault="000642A7" w:rsidP="0034555B">
      <w:pPr>
        <w:pStyle w:val="Geenafstand"/>
        <w:numPr>
          <w:ilvl w:val="0"/>
          <w:numId w:val="13"/>
        </w:numPr>
        <w:rPr>
          <w:rFonts w:ascii="Avenir Book" w:hAnsi="Avenir Book"/>
          <w:i/>
          <w:iCs/>
        </w:rPr>
      </w:pPr>
      <w:r>
        <w:rPr>
          <w:rFonts w:ascii="Avenir Book" w:hAnsi="Avenir Book"/>
        </w:rPr>
        <w:t xml:space="preserve">Vanuit de inwoners: </w:t>
      </w:r>
      <w:r w:rsidR="00BF5783" w:rsidRPr="000642A7">
        <w:rPr>
          <w:rFonts w:ascii="Avenir Book" w:hAnsi="Avenir Book"/>
          <w:i/>
          <w:iCs/>
        </w:rPr>
        <w:t xml:space="preserve">Als inwoner van stadsdeel Zuid weet ik bij wie ik met vragen terecht kan. </w:t>
      </w:r>
      <w:r w:rsidRPr="000642A7">
        <w:rPr>
          <w:rFonts w:ascii="Avenir Book" w:hAnsi="Avenir Book"/>
          <w:i/>
          <w:iCs/>
        </w:rPr>
        <w:t xml:space="preserve">Er is </w:t>
      </w:r>
      <w:r w:rsidR="00BF5783" w:rsidRPr="000642A7">
        <w:rPr>
          <w:rFonts w:ascii="Avenir Book" w:hAnsi="Avenir Book"/>
          <w:i/>
          <w:iCs/>
        </w:rPr>
        <w:t xml:space="preserve">overzicht in dat wat er </w:t>
      </w:r>
      <w:r w:rsidRPr="000642A7">
        <w:rPr>
          <w:rFonts w:ascii="Avenir Book" w:hAnsi="Avenir Book"/>
          <w:i/>
          <w:iCs/>
        </w:rPr>
        <w:t xml:space="preserve">voor mij </w:t>
      </w:r>
      <w:r w:rsidR="00BF5783" w:rsidRPr="000642A7">
        <w:rPr>
          <w:rFonts w:ascii="Avenir Book" w:hAnsi="Avenir Book"/>
          <w:i/>
          <w:iCs/>
        </w:rPr>
        <w:t>te halen valt op de 4 dimensies</w:t>
      </w:r>
      <w:r w:rsidRPr="000642A7">
        <w:rPr>
          <w:rFonts w:ascii="Avenir Book" w:hAnsi="Avenir Book"/>
          <w:i/>
          <w:iCs/>
        </w:rPr>
        <w:t xml:space="preserve">. </w:t>
      </w:r>
    </w:p>
    <w:p w14:paraId="6DA0A493" w14:textId="77777777" w:rsidR="0034555B" w:rsidRDefault="000642A7" w:rsidP="00837AC0">
      <w:pPr>
        <w:pStyle w:val="Geenafstand"/>
        <w:numPr>
          <w:ilvl w:val="0"/>
          <w:numId w:val="13"/>
        </w:numPr>
        <w:rPr>
          <w:rFonts w:ascii="Avenir Book" w:hAnsi="Avenir Book"/>
          <w:i/>
          <w:iCs/>
        </w:rPr>
      </w:pPr>
      <w:r>
        <w:rPr>
          <w:rFonts w:ascii="Avenir Book" w:hAnsi="Avenir Book"/>
        </w:rPr>
        <w:t xml:space="preserve">Vanuit hulpverleners: </w:t>
      </w:r>
      <w:r w:rsidRPr="000642A7">
        <w:rPr>
          <w:rFonts w:ascii="Avenir Book" w:hAnsi="Avenir Book"/>
          <w:i/>
          <w:iCs/>
        </w:rPr>
        <w:t xml:space="preserve">Alle hulpverleners realiseren zich dat bij mensen in de palliatieve fase de blik verschuift en het is daarbij normaal dat </w:t>
      </w:r>
      <w:r>
        <w:rPr>
          <w:rFonts w:ascii="Avenir Book" w:hAnsi="Avenir Book"/>
          <w:i/>
          <w:iCs/>
        </w:rPr>
        <w:t xml:space="preserve">zowel, zorg, </w:t>
      </w:r>
      <w:r w:rsidR="00BF5783" w:rsidRPr="000642A7">
        <w:rPr>
          <w:rFonts w:ascii="Avenir Book" w:hAnsi="Avenir Book"/>
          <w:i/>
          <w:iCs/>
        </w:rPr>
        <w:t xml:space="preserve">welzijn en de sociale basis een vast onderdeel </w:t>
      </w:r>
      <w:r>
        <w:rPr>
          <w:rFonts w:ascii="Avenir Book" w:hAnsi="Avenir Book"/>
          <w:i/>
          <w:iCs/>
        </w:rPr>
        <w:t>zijn</w:t>
      </w:r>
      <w:r w:rsidR="00BF5783" w:rsidRPr="000642A7">
        <w:rPr>
          <w:rFonts w:ascii="Avenir Book" w:hAnsi="Avenir Book"/>
          <w:i/>
          <w:iCs/>
        </w:rPr>
        <w:t xml:space="preserve"> van de keten.</w:t>
      </w:r>
    </w:p>
    <w:p w14:paraId="11C2E822" w14:textId="77777777" w:rsidR="00545B11" w:rsidRDefault="00545B11" w:rsidP="0034555B">
      <w:pPr>
        <w:pStyle w:val="Geenafstand"/>
        <w:rPr>
          <w:rFonts w:ascii="Avenir Book" w:hAnsi="Avenir Book"/>
        </w:rPr>
      </w:pPr>
    </w:p>
    <w:p w14:paraId="117E073F" w14:textId="2BD47CC2" w:rsidR="00837AC0" w:rsidRPr="0034555B" w:rsidRDefault="00837AC0" w:rsidP="0034555B">
      <w:pPr>
        <w:pStyle w:val="Geenafstand"/>
        <w:rPr>
          <w:rFonts w:ascii="Avenir Book" w:hAnsi="Avenir Book"/>
          <w:i/>
          <w:iCs/>
        </w:rPr>
      </w:pPr>
      <w:r w:rsidRPr="0034555B">
        <w:rPr>
          <w:rFonts w:ascii="Avenir Book" w:hAnsi="Avenir Book"/>
        </w:rPr>
        <w:t>Ondanks dat we met een kleine groep waren hebben we een start kunnen maken. Er is voldoende input gegeven om de volgende keer in groter groepsverband op voort te borduren.</w:t>
      </w:r>
    </w:p>
    <w:sectPr w:rsidR="00837AC0" w:rsidRPr="0034555B" w:rsidSect="00837AC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F6503" w14:textId="77777777" w:rsidR="009924DF" w:rsidRDefault="009924DF" w:rsidP="009924DF">
      <w:pPr>
        <w:spacing w:after="0" w:line="240" w:lineRule="auto"/>
      </w:pPr>
      <w:r>
        <w:separator/>
      </w:r>
    </w:p>
  </w:endnote>
  <w:endnote w:type="continuationSeparator" w:id="0">
    <w:p w14:paraId="197223BD" w14:textId="77777777" w:rsidR="009924DF" w:rsidRDefault="009924DF" w:rsidP="0099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2448946"/>
      <w:docPartObj>
        <w:docPartGallery w:val="Page Numbers (Bottom of Page)"/>
        <w:docPartUnique/>
      </w:docPartObj>
    </w:sdtPr>
    <w:sdtEndPr/>
    <w:sdtContent>
      <w:p w14:paraId="39299D43" w14:textId="67FFC620" w:rsidR="00545B11" w:rsidRDefault="00545B11">
        <w:pPr>
          <w:pStyle w:val="Voettekst"/>
          <w:jc w:val="right"/>
        </w:pPr>
        <w:r>
          <w:fldChar w:fldCharType="begin"/>
        </w:r>
        <w:r>
          <w:instrText>PAGE   \* MERGEFORMAT</w:instrText>
        </w:r>
        <w:r>
          <w:fldChar w:fldCharType="separate"/>
        </w:r>
        <w:r>
          <w:t>2</w:t>
        </w:r>
        <w:r>
          <w:fldChar w:fldCharType="end"/>
        </w:r>
      </w:p>
    </w:sdtContent>
  </w:sdt>
  <w:p w14:paraId="4912BD8C" w14:textId="77777777" w:rsidR="00545B11" w:rsidRDefault="00545B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816BB" w14:textId="77777777" w:rsidR="009924DF" w:rsidRDefault="009924DF" w:rsidP="009924DF">
      <w:pPr>
        <w:spacing w:after="0" w:line="240" w:lineRule="auto"/>
      </w:pPr>
      <w:r>
        <w:separator/>
      </w:r>
    </w:p>
  </w:footnote>
  <w:footnote w:type="continuationSeparator" w:id="0">
    <w:p w14:paraId="70477B9E" w14:textId="77777777" w:rsidR="009924DF" w:rsidRDefault="009924DF" w:rsidP="00992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9601" w14:textId="0A7E7B03" w:rsidR="000B2F93" w:rsidRDefault="00545B11">
    <w:pPr>
      <w:pStyle w:val="Koptekst"/>
      <w:rPr>
        <w:noProof/>
      </w:rPr>
    </w:pPr>
    <w:r>
      <w:rPr>
        <w:noProof/>
      </w:rPr>
      <w:drawing>
        <wp:anchor distT="0" distB="0" distL="114300" distR="114300" simplePos="0" relativeHeight="251658240" behindDoc="1" locked="0" layoutInCell="1" allowOverlap="1" wp14:anchorId="7D28DE89" wp14:editId="1BADD567">
          <wp:simplePos x="0" y="0"/>
          <wp:positionH relativeFrom="column">
            <wp:posOffset>2097405</wp:posOffset>
          </wp:positionH>
          <wp:positionV relativeFrom="paragraph">
            <wp:posOffset>13970</wp:posOffset>
          </wp:positionV>
          <wp:extent cx="1854200" cy="321310"/>
          <wp:effectExtent l="0" t="0" r="0" b="2540"/>
          <wp:wrapTight wrapText="bothSides">
            <wp:wrapPolygon edited="0">
              <wp:start x="666" y="0"/>
              <wp:lineTo x="0" y="0"/>
              <wp:lineTo x="0" y="17929"/>
              <wp:lineTo x="444" y="20490"/>
              <wp:lineTo x="2219" y="20490"/>
              <wp:lineTo x="21304" y="16648"/>
              <wp:lineTo x="21304" y="3842"/>
              <wp:lineTo x="1997" y="0"/>
              <wp:lineTo x="666" y="0"/>
            </wp:wrapPolygon>
          </wp:wrapTight>
          <wp:docPr id="718594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321310"/>
                  </a:xfrm>
                  <a:prstGeom prst="rect">
                    <a:avLst/>
                  </a:prstGeom>
                  <a:noFill/>
                </pic:spPr>
              </pic:pic>
            </a:graphicData>
          </a:graphic>
        </wp:anchor>
      </w:drawing>
    </w:r>
    <w:r w:rsidR="009924DF">
      <w:rPr>
        <w:noProof/>
      </w:rPr>
      <w:drawing>
        <wp:inline distT="0" distB="0" distL="0" distR="0" wp14:anchorId="38DC33D7" wp14:editId="68352ECE">
          <wp:extent cx="1785578" cy="409164"/>
          <wp:effectExtent l="0" t="0" r="5715" b="0"/>
          <wp:docPr id="4997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5578" cy="409164"/>
                  </a:xfrm>
                  <a:prstGeom prst="rect">
                    <a:avLst/>
                  </a:prstGeom>
                  <a:noFill/>
                </pic:spPr>
              </pic:pic>
            </a:graphicData>
          </a:graphic>
        </wp:inline>
      </w:drawing>
    </w:r>
    <w:r w:rsidR="00B203F1">
      <w:rPr>
        <w:noProof/>
      </w:rPr>
      <w:t xml:space="preserve">                   </w:t>
    </w:r>
    <w:r w:rsidR="00EC51CD" w:rsidRPr="00EC51CD">
      <w:t xml:space="preserve"> </w:t>
    </w:r>
    <w:r w:rsidR="00B203F1">
      <w:rPr>
        <w:noProof/>
      </w:rPr>
      <w:t xml:space="preserve">         </w:t>
    </w:r>
  </w:p>
  <w:p w14:paraId="47D1A770" w14:textId="77777777" w:rsidR="00545B11" w:rsidRDefault="00545B11">
    <w:pPr>
      <w:pStyle w:val="Koptekst"/>
      <w:rPr>
        <w:noProof/>
      </w:rPr>
    </w:pPr>
  </w:p>
  <w:p w14:paraId="79C549BB" w14:textId="3EBF3143" w:rsidR="000B2F93" w:rsidRDefault="00545B11">
    <w:pPr>
      <w:pStyle w:val="Koptekst"/>
      <w:rPr>
        <w:noProof/>
      </w:rPr>
    </w:pPr>
    <w:r>
      <w:rPr>
        <w:noProof/>
      </w:rPr>
      <w:drawing>
        <wp:inline distT="0" distB="0" distL="0" distR="0" wp14:anchorId="2E236C0D" wp14:editId="2004A682">
          <wp:extent cx="1650365" cy="345754"/>
          <wp:effectExtent l="0" t="0" r="6985" b="0"/>
          <wp:docPr id="1661038783"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38783" name="Picture 5" descr="A close up of a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0365" cy="345754"/>
                  </a:xfrm>
                  <a:prstGeom prst="rect">
                    <a:avLst/>
                  </a:prstGeom>
                  <a:noFill/>
                </pic:spPr>
              </pic:pic>
            </a:graphicData>
          </a:graphic>
        </wp:inline>
      </w:drawing>
    </w:r>
    <w:r>
      <w:rPr>
        <w:noProof/>
      </w:rPr>
      <w:t xml:space="preserve">          </w:t>
    </w:r>
    <w:r>
      <w:rPr>
        <w:noProof/>
      </w:rPr>
      <w:drawing>
        <wp:inline distT="0" distB="0" distL="0" distR="0" wp14:anchorId="52CBE869" wp14:editId="61D7A8F4">
          <wp:extent cx="1111250" cy="381977"/>
          <wp:effectExtent l="0" t="0" r="0" b="0"/>
          <wp:docPr id="1900397037" name="Picture 4"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97037" name="Picture 4" descr="A red text on a black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5117" cy="383306"/>
                  </a:xfrm>
                  <a:prstGeom prst="rect">
                    <a:avLst/>
                  </a:prstGeom>
                  <a:noFill/>
                </pic:spPr>
              </pic:pic>
            </a:graphicData>
          </a:graphic>
        </wp:inline>
      </w:drawing>
    </w:r>
  </w:p>
  <w:p w14:paraId="4D3AA5EE" w14:textId="19048AA7" w:rsidR="009924DF" w:rsidRDefault="00B203F1">
    <w:pPr>
      <w:pStyle w:val="Koptekst"/>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2957"/>
    <w:multiLevelType w:val="hybridMultilevel"/>
    <w:tmpl w:val="62D035C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96E35"/>
    <w:multiLevelType w:val="hybridMultilevel"/>
    <w:tmpl w:val="47867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B77FE6"/>
    <w:multiLevelType w:val="hybridMultilevel"/>
    <w:tmpl w:val="DA2EC4C0"/>
    <w:lvl w:ilvl="0" w:tplc="8624B714">
      <w:numFmt w:val="bullet"/>
      <w:lvlText w:val="-"/>
      <w:lvlJc w:val="left"/>
      <w:pPr>
        <w:ind w:left="720" w:hanging="360"/>
      </w:pPr>
      <w:rPr>
        <w:rFonts w:ascii="Avenir Book" w:eastAsiaTheme="minorHAnsi" w:hAnsi="Avenir Boo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981906"/>
    <w:multiLevelType w:val="hybridMultilevel"/>
    <w:tmpl w:val="46104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0C2EEF"/>
    <w:multiLevelType w:val="hybridMultilevel"/>
    <w:tmpl w:val="69508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243037"/>
    <w:multiLevelType w:val="hybridMultilevel"/>
    <w:tmpl w:val="D28CD02A"/>
    <w:lvl w:ilvl="0" w:tplc="8624B714">
      <w:numFmt w:val="bullet"/>
      <w:lvlText w:val="-"/>
      <w:lvlJc w:val="left"/>
      <w:pPr>
        <w:ind w:left="720" w:hanging="360"/>
      </w:pPr>
      <w:rPr>
        <w:rFonts w:ascii="Avenir Book" w:eastAsiaTheme="minorHAnsi" w:hAnsi="Avenir Boo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0456A3"/>
    <w:multiLevelType w:val="hybridMultilevel"/>
    <w:tmpl w:val="024C9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D8138E"/>
    <w:multiLevelType w:val="hybridMultilevel"/>
    <w:tmpl w:val="ECB45AC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F924F7A"/>
    <w:multiLevelType w:val="hybridMultilevel"/>
    <w:tmpl w:val="64C07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551F7B"/>
    <w:multiLevelType w:val="hybridMultilevel"/>
    <w:tmpl w:val="EF563628"/>
    <w:lvl w:ilvl="0" w:tplc="8624B714">
      <w:numFmt w:val="bullet"/>
      <w:lvlText w:val="-"/>
      <w:lvlJc w:val="left"/>
      <w:pPr>
        <w:ind w:left="720" w:hanging="360"/>
      </w:pPr>
      <w:rPr>
        <w:rFonts w:ascii="Avenir Book" w:eastAsiaTheme="minorHAnsi" w:hAnsi="Avenir Boo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9F04EE"/>
    <w:multiLevelType w:val="hybridMultilevel"/>
    <w:tmpl w:val="615A33A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0C29F9"/>
    <w:multiLevelType w:val="hybridMultilevel"/>
    <w:tmpl w:val="F2204670"/>
    <w:lvl w:ilvl="0" w:tplc="8624B714">
      <w:numFmt w:val="bullet"/>
      <w:lvlText w:val="-"/>
      <w:lvlJc w:val="left"/>
      <w:pPr>
        <w:ind w:left="720" w:hanging="360"/>
      </w:pPr>
      <w:rPr>
        <w:rFonts w:ascii="Avenir Book" w:eastAsiaTheme="minorHAnsi" w:hAnsi="Avenir Boo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835D9C"/>
    <w:multiLevelType w:val="hybridMultilevel"/>
    <w:tmpl w:val="DA0EC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8222674">
    <w:abstractNumId w:val="6"/>
  </w:num>
  <w:num w:numId="2" w16cid:durableId="1630478674">
    <w:abstractNumId w:val="12"/>
  </w:num>
  <w:num w:numId="3" w16cid:durableId="1094013878">
    <w:abstractNumId w:val="11"/>
  </w:num>
  <w:num w:numId="4" w16cid:durableId="1014303674">
    <w:abstractNumId w:val="1"/>
  </w:num>
  <w:num w:numId="5" w16cid:durableId="1404259102">
    <w:abstractNumId w:val="2"/>
  </w:num>
  <w:num w:numId="6" w16cid:durableId="950091093">
    <w:abstractNumId w:val="0"/>
  </w:num>
  <w:num w:numId="7" w16cid:durableId="1968075507">
    <w:abstractNumId w:val="5"/>
  </w:num>
  <w:num w:numId="8" w16cid:durableId="1612936611">
    <w:abstractNumId w:val="10"/>
  </w:num>
  <w:num w:numId="9" w16cid:durableId="2051108091">
    <w:abstractNumId w:val="4"/>
  </w:num>
  <w:num w:numId="10" w16cid:durableId="1563908861">
    <w:abstractNumId w:val="9"/>
  </w:num>
  <w:num w:numId="11" w16cid:durableId="1684555820">
    <w:abstractNumId w:val="7"/>
  </w:num>
  <w:num w:numId="12" w16cid:durableId="95252314">
    <w:abstractNumId w:val="3"/>
  </w:num>
  <w:num w:numId="13" w16cid:durableId="1243490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C0"/>
    <w:rsid w:val="00014311"/>
    <w:rsid w:val="000642A7"/>
    <w:rsid w:val="000748EC"/>
    <w:rsid w:val="000771D8"/>
    <w:rsid w:val="000A1018"/>
    <w:rsid w:val="000B2F93"/>
    <w:rsid w:val="001272B3"/>
    <w:rsid w:val="001437A6"/>
    <w:rsid w:val="00214A82"/>
    <w:rsid w:val="00234556"/>
    <w:rsid w:val="002716CA"/>
    <w:rsid w:val="0028772D"/>
    <w:rsid w:val="00303D84"/>
    <w:rsid w:val="0034555B"/>
    <w:rsid w:val="003A6A2B"/>
    <w:rsid w:val="00453BAC"/>
    <w:rsid w:val="00482834"/>
    <w:rsid w:val="00483353"/>
    <w:rsid w:val="00493AC1"/>
    <w:rsid w:val="00497375"/>
    <w:rsid w:val="004C0631"/>
    <w:rsid w:val="005056BC"/>
    <w:rsid w:val="005424C1"/>
    <w:rsid w:val="00545B11"/>
    <w:rsid w:val="005821BB"/>
    <w:rsid w:val="005F293F"/>
    <w:rsid w:val="005F2DCD"/>
    <w:rsid w:val="00701C6A"/>
    <w:rsid w:val="007360CC"/>
    <w:rsid w:val="007D0B2D"/>
    <w:rsid w:val="00837AC0"/>
    <w:rsid w:val="0087188F"/>
    <w:rsid w:val="008F247D"/>
    <w:rsid w:val="009924DF"/>
    <w:rsid w:val="009E4288"/>
    <w:rsid w:val="00A03D16"/>
    <w:rsid w:val="00B008EB"/>
    <w:rsid w:val="00B203F1"/>
    <w:rsid w:val="00BF5783"/>
    <w:rsid w:val="00D00A52"/>
    <w:rsid w:val="00D54C17"/>
    <w:rsid w:val="00E066FC"/>
    <w:rsid w:val="00E4409B"/>
    <w:rsid w:val="00EC51CD"/>
    <w:rsid w:val="00ED20BB"/>
    <w:rsid w:val="00F3258C"/>
    <w:rsid w:val="00F346F2"/>
    <w:rsid w:val="00F75108"/>
    <w:rsid w:val="00F83D5B"/>
    <w:rsid w:val="00F96FED"/>
    <w:rsid w:val="00FE35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9676C"/>
  <w15:chartTrackingRefBased/>
  <w15:docId w15:val="{EC698F59-7F34-496A-9DCC-408C549C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7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7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7A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7A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7A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7A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7A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7A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7A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7A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7A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7A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7A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7A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7A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7A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7A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7AC0"/>
    <w:rPr>
      <w:rFonts w:eastAsiaTheme="majorEastAsia" w:cstheme="majorBidi"/>
      <w:color w:val="272727" w:themeColor="text1" w:themeTint="D8"/>
    </w:rPr>
  </w:style>
  <w:style w:type="paragraph" w:styleId="Titel">
    <w:name w:val="Title"/>
    <w:basedOn w:val="Standaard"/>
    <w:next w:val="Standaard"/>
    <w:link w:val="TitelChar"/>
    <w:uiPriority w:val="10"/>
    <w:qFormat/>
    <w:rsid w:val="00837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7A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7A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7A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7A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7AC0"/>
    <w:rPr>
      <w:i/>
      <w:iCs/>
      <w:color w:val="404040" w:themeColor="text1" w:themeTint="BF"/>
    </w:rPr>
  </w:style>
  <w:style w:type="paragraph" w:styleId="Lijstalinea">
    <w:name w:val="List Paragraph"/>
    <w:basedOn w:val="Standaard"/>
    <w:uiPriority w:val="34"/>
    <w:qFormat/>
    <w:rsid w:val="00837AC0"/>
    <w:pPr>
      <w:ind w:left="720"/>
      <w:contextualSpacing/>
    </w:pPr>
  </w:style>
  <w:style w:type="character" w:styleId="Intensievebenadrukking">
    <w:name w:val="Intense Emphasis"/>
    <w:basedOn w:val="Standaardalinea-lettertype"/>
    <w:uiPriority w:val="21"/>
    <w:qFormat/>
    <w:rsid w:val="00837AC0"/>
    <w:rPr>
      <w:i/>
      <w:iCs/>
      <w:color w:val="0F4761" w:themeColor="accent1" w:themeShade="BF"/>
    </w:rPr>
  </w:style>
  <w:style w:type="paragraph" w:styleId="Duidelijkcitaat">
    <w:name w:val="Intense Quote"/>
    <w:basedOn w:val="Standaard"/>
    <w:next w:val="Standaard"/>
    <w:link w:val="DuidelijkcitaatChar"/>
    <w:uiPriority w:val="30"/>
    <w:qFormat/>
    <w:rsid w:val="00837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7AC0"/>
    <w:rPr>
      <w:i/>
      <w:iCs/>
      <w:color w:val="0F4761" w:themeColor="accent1" w:themeShade="BF"/>
    </w:rPr>
  </w:style>
  <w:style w:type="character" w:styleId="Intensieveverwijzing">
    <w:name w:val="Intense Reference"/>
    <w:basedOn w:val="Standaardalinea-lettertype"/>
    <w:uiPriority w:val="32"/>
    <w:qFormat/>
    <w:rsid w:val="00837AC0"/>
    <w:rPr>
      <w:b/>
      <w:bCs/>
      <w:smallCaps/>
      <w:color w:val="0F4761" w:themeColor="accent1" w:themeShade="BF"/>
      <w:spacing w:val="5"/>
    </w:rPr>
  </w:style>
  <w:style w:type="paragraph" w:styleId="Geenafstand">
    <w:name w:val="No Spacing"/>
    <w:uiPriority w:val="1"/>
    <w:qFormat/>
    <w:rsid w:val="00837AC0"/>
    <w:pPr>
      <w:spacing w:after="0" w:line="240" w:lineRule="auto"/>
    </w:pPr>
  </w:style>
  <w:style w:type="character" w:styleId="Hyperlink">
    <w:name w:val="Hyperlink"/>
    <w:basedOn w:val="Standaardalinea-lettertype"/>
    <w:uiPriority w:val="99"/>
    <w:unhideWhenUsed/>
    <w:rsid w:val="007D0B2D"/>
    <w:rPr>
      <w:color w:val="467886" w:themeColor="hyperlink"/>
      <w:u w:val="single"/>
    </w:rPr>
  </w:style>
  <w:style w:type="character" w:styleId="Onopgelostemelding">
    <w:name w:val="Unresolved Mention"/>
    <w:basedOn w:val="Standaardalinea-lettertype"/>
    <w:uiPriority w:val="99"/>
    <w:semiHidden/>
    <w:unhideWhenUsed/>
    <w:rsid w:val="007D0B2D"/>
    <w:rPr>
      <w:color w:val="605E5C"/>
      <w:shd w:val="clear" w:color="auto" w:fill="E1DFDD"/>
    </w:rPr>
  </w:style>
  <w:style w:type="character" w:styleId="Verwijzingopmerking">
    <w:name w:val="annotation reference"/>
    <w:basedOn w:val="Standaardalinea-lettertype"/>
    <w:uiPriority w:val="99"/>
    <w:semiHidden/>
    <w:unhideWhenUsed/>
    <w:rsid w:val="00BF5783"/>
    <w:rPr>
      <w:sz w:val="16"/>
      <w:szCs w:val="16"/>
    </w:rPr>
  </w:style>
  <w:style w:type="paragraph" w:styleId="Tekstopmerking">
    <w:name w:val="annotation text"/>
    <w:basedOn w:val="Standaard"/>
    <w:link w:val="TekstopmerkingChar"/>
    <w:uiPriority w:val="99"/>
    <w:unhideWhenUsed/>
    <w:rsid w:val="00BF5783"/>
    <w:pPr>
      <w:spacing w:line="240" w:lineRule="auto"/>
    </w:pPr>
    <w:rPr>
      <w:sz w:val="20"/>
      <w:szCs w:val="20"/>
    </w:rPr>
  </w:style>
  <w:style w:type="character" w:customStyle="1" w:styleId="TekstopmerkingChar">
    <w:name w:val="Tekst opmerking Char"/>
    <w:basedOn w:val="Standaardalinea-lettertype"/>
    <w:link w:val="Tekstopmerking"/>
    <w:uiPriority w:val="99"/>
    <w:rsid w:val="00BF5783"/>
    <w:rPr>
      <w:sz w:val="20"/>
      <w:szCs w:val="20"/>
    </w:rPr>
  </w:style>
  <w:style w:type="paragraph" w:styleId="Onderwerpvanopmerking">
    <w:name w:val="annotation subject"/>
    <w:basedOn w:val="Tekstopmerking"/>
    <w:next w:val="Tekstopmerking"/>
    <w:link w:val="OnderwerpvanopmerkingChar"/>
    <w:uiPriority w:val="99"/>
    <w:semiHidden/>
    <w:unhideWhenUsed/>
    <w:rsid w:val="00BF5783"/>
    <w:rPr>
      <w:b/>
      <w:bCs/>
    </w:rPr>
  </w:style>
  <w:style w:type="character" w:customStyle="1" w:styleId="OnderwerpvanopmerkingChar">
    <w:name w:val="Onderwerp van opmerking Char"/>
    <w:basedOn w:val="TekstopmerkingChar"/>
    <w:link w:val="Onderwerpvanopmerking"/>
    <w:uiPriority w:val="99"/>
    <w:semiHidden/>
    <w:rsid w:val="00BF5783"/>
    <w:rPr>
      <w:b/>
      <w:bCs/>
      <w:sz w:val="20"/>
      <w:szCs w:val="20"/>
    </w:rPr>
  </w:style>
  <w:style w:type="paragraph" w:styleId="Revisie">
    <w:name w:val="Revision"/>
    <w:hidden/>
    <w:uiPriority w:val="99"/>
    <w:semiHidden/>
    <w:rsid w:val="00234556"/>
    <w:pPr>
      <w:spacing w:after="0" w:line="240" w:lineRule="auto"/>
    </w:pPr>
  </w:style>
  <w:style w:type="paragraph" w:styleId="Koptekst">
    <w:name w:val="header"/>
    <w:basedOn w:val="Standaard"/>
    <w:link w:val="KoptekstChar"/>
    <w:uiPriority w:val="99"/>
    <w:unhideWhenUsed/>
    <w:rsid w:val="009924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24DF"/>
  </w:style>
  <w:style w:type="paragraph" w:styleId="Voettekst">
    <w:name w:val="footer"/>
    <w:basedOn w:val="Standaard"/>
    <w:link w:val="VoettekstChar"/>
    <w:uiPriority w:val="99"/>
    <w:unhideWhenUsed/>
    <w:rsid w:val="009924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24DF"/>
  </w:style>
  <w:style w:type="paragraph" w:styleId="Normaalweb">
    <w:name w:val="Normal (Web)"/>
    <w:basedOn w:val="Standaard"/>
    <w:uiPriority w:val="99"/>
    <w:semiHidden/>
    <w:unhideWhenUsed/>
    <w:rsid w:val="002716C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693183">
      <w:bodyDiv w:val="1"/>
      <w:marLeft w:val="0"/>
      <w:marRight w:val="0"/>
      <w:marTop w:val="0"/>
      <w:marBottom w:val="0"/>
      <w:divBdr>
        <w:top w:val="none" w:sz="0" w:space="0" w:color="auto"/>
        <w:left w:val="none" w:sz="0" w:space="0" w:color="auto"/>
        <w:bottom w:val="none" w:sz="0" w:space="0" w:color="auto"/>
        <w:right w:val="none" w:sz="0" w:space="0" w:color="auto"/>
      </w:divBdr>
    </w:div>
    <w:div w:id="136914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lliaweb.nl/zorgpraktijk/palliatieve-z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1651c5-bdfb-42a0-b91a-5819f9445cae">
      <Terms xmlns="http://schemas.microsoft.com/office/infopath/2007/PartnerControls"/>
    </lcf76f155ced4ddcb4097134ff3c332f>
    <TaxCatchAll xmlns="ed87b0c0-9a88-43dc-ace3-6d11a38c30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DA01E5B83F354B94452EB471BEBA53" ma:contentTypeVersion="13" ma:contentTypeDescription="Een nieuw document maken." ma:contentTypeScope="" ma:versionID="c78758229ce51794fd7260803849bfdf">
  <xsd:schema xmlns:xsd="http://www.w3.org/2001/XMLSchema" xmlns:xs="http://www.w3.org/2001/XMLSchema" xmlns:p="http://schemas.microsoft.com/office/2006/metadata/properties" xmlns:ns2="ae1651c5-bdfb-42a0-b91a-5819f9445cae" xmlns:ns3="ed87b0c0-9a88-43dc-ace3-6d11a38c305f" targetNamespace="http://schemas.microsoft.com/office/2006/metadata/properties" ma:root="true" ma:fieldsID="47f83b768e4ed389f555ca1337d0d0c2" ns2:_="" ns3:_="">
    <xsd:import namespace="ae1651c5-bdfb-42a0-b91a-5819f9445cae"/>
    <xsd:import namespace="ed87b0c0-9a88-43dc-ace3-6d11a38c30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651c5-bdfb-42a0-b91a-5819f9445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7c6d394-4a14-4195-82be-746721c6b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7b0c0-9a88-43dc-ace3-6d11a38c30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031a9b-c296-4999-a0c7-cdfd7183824d}" ma:internalName="TaxCatchAll" ma:showField="CatchAllData" ma:web="ed87b0c0-9a88-43dc-ace3-6d11a38c30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EECDB-9F70-4254-A475-D563F6BC14A4}">
  <ds:schemaRefs>
    <ds:schemaRef ds:uri="http://schemas.microsoft.com/office/2006/metadata/properties"/>
    <ds:schemaRef ds:uri="http://schemas.microsoft.com/office/infopath/2007/PartnerControls"/>
    <ds:schemaRef ds:uri="ae1651c5-bdfb-42a0-b91a-5819f9445cae"/>
    <ds:schemaRef ds:uri="ed87b0c0-9a88-43dc-ace3-6d11a38c305f"/>
  </ds:schemaRefs>
</ds:datastoreItem>
</file>

<file path=customXml/itemProps2.xml><?xml version="1.0" encoding="utf-8"?>
<ds:datastoreItem xmlns:ds="http://schemas.openxmlformats.org/officeDocument/2006/customXml" ds:itemID="{82E1753D-B6A9-475A-AF28-F2FF36CBE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651c5-bdfb-42a0-b91a-5819f9445cae"/>
    <ds:schemaRef ds:uri="ed87b0c0-9a88-43dc-ace3-6d11a38c3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705B2-620B-4CE9-BB26-C66DDA0F7544}">
  <ds:schemaRefs>
    <ds:schemaRef ds:uri="http://schemas.microsoft.com/sharepoint/v3/contenttype/forms"/>
  </ds:schemaRefs>
</ds:datastoreItem>
</file>

<file path=customXml/itemProps4.xml><?xml version="1.0" encoding="utf-8"?>
<ds:datastoreItem xmlns:ds="http://schemas.openxmlformats.org/officeDocument/2006/customXml" ds:itemID="{5FBEDCE9-80FD-4205-912C-818902A2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971</Words>
  <Characters>5341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van Bennekom | NPZA</dc:creator>
  <cp:keywords/>
  <dc:description/>
  <cp:lastModifiedBy>Danielle van Bennekom | NPZA</cp:lastModifiedBy>
  <cp:revision>24</cp:revision>
  <dcterms:created xsi:type="dcterms:W3CDTF">2024-12-17T10:30:00Z</dcterms:created>
  <dcterms:modified xsi:type="dcterms:W3CDTF">2024-12-18T17:04:00Z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0x01010010DA01E5B83F354B94452EB471BEBA53</vt:lpwstr>
  </property>
  <property fmtid="{D5CDD505-2E9C-101B-9397-08002B2CF9AE}" pid="3" name="MediaServiceImageTags">
    <vt:lpwstr/>
  </property>
</Properties>
</file>